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F8" w:rsidRPr="005F5DF4" w:rsidRDefault="00A13067" w:rsidP="00A60ED3">
      <w:pPr>
        <w:spacing w:line="276" w:lineRule="auto"/>
        <w:jc w:val="both"/>
        <w:rPr>
          <w:rFonts w:ascii="Times New Roman" w:eastAsiaTheme="majorEastAsia" w:hAnsi="Times New Roman" w:cs="Times New Roman"/>
          <w:b/>
          <w:bCs/>
          <w:iCs/>
          <w:color w:val="auto"/>
          <w:sz w:val="36"/>
          <w:szCs w:val="22"/>
          <w:lang w:val="id-ID"/>
        </w:rPr>
      </w:pPr>
      <w:r w:rsidRPr="005F5DF4">
        <w:rPr>
          <w:rFonts w:ascii="Times New Roman" w:eastAsiaTheme="majorEastAsia" w:hAnsi="Times New Roman" w:cs="Times New Roman"/>
          <w:b/>
          <w:bCs/>
          <w:iCs/>
          <w:color w:val="auto"/>
          <w:sz w:val="36"/>
          <w:szCs w:val="22"/>
          <w:lang w:val="id-ID"/>
        </w:rPr>
        <w:t>Leader's Openness and Tolerance of Ambiguity as Mediator in the Relationship Between Leader's Intellectual Humility and Employee's Job Satisfaction</w:t>
      </w:r>
    </w:p>
    <w:p w:rsidR="00ED2AF8" w:rsidRPr="005314DC" w:rsidRDefault="00ED2AF8" w:rsidP="00A60ED3">
      <w:pPr>
        <w:spacing w:line="276" w:lineRule="auto"/>
        <w:rPr>
          <w:rFonts w:ascii="Times New Roman" w:hAnsi="Times New Roman" w:cs="Times New Roman"/>
          <w:color w:val="auto"/>
          <w:sz w:val="22"/>
          <w:szCs w:val="22"/>
        </w:rPr>
      </w:pPr>
    </w:p>
    <w:p w:rsidR="00ED2AF8" w:rsidRPr="00E47226" w:rsidRDefault="00A13067" w:rsidP="00A60ED3">
      <w:pPr>
        <w:spacing w:line="276" w:lineRule="auto"/>
        <w:ind w:left="1134"/>
        <w:jc w:val="both"/>
        <w:rPr>
          <w:rFonts w:ascii="Times New Roman" w:hAnsi="Times New Roman" w:cs="Times New Roman"/>
          <w:b/>
          <w:color w:val="auto"/>
          <w:sz w:val="20"/>
          <w:szCs w:val="22"/>
        </w:rPr>
      </w:pPr>
      <w:proofErr w:type="spellStart"/>
      <w:r w:rsidRPr="00E47226">
        <w:rPr>
          <w:rFonts w:ascii="Times New Roman" w:hAnsi="Times New Roman" w:cs="Times New Roman"/>
          <w:b/>
          <w:color w:val="auto"/>
          <w:sz w:val="20"/>
          <w:szCs w:val="22"/>
        </w:rPr>
        <w:t>Chintya</w:t>
      </w:r>
      <w:r w:rsidR="00C233B3" w:rsidRPr="00C233B3">
        <w:rPr>
          <w:rFonts w:ascii="Times New Roman" w:hAnsi="Times New Roman" w:cs="Times New Roman"/>
          <w:b/>
          <w:color w:val="auto"/>
          <w:sz w:val="20"/>
          <w:szCs w:val="22"/>
          <w:vertAlign w:val="superscript"/>
        </w:rPr>
        <w:t>a</w:t>
      </w:r>
      <w:proofErr w:type="spellEnd"/>
      <w:r w:rsidRPr="00E47226">
        <w:rPr>
          <w:rFonts w:ascii="Times New Roman" w:hAnsi="Times New Roman" w:cs="Times New Roman"/>
          <w:b/>
          <w:color w:val="auto"/>
          <w:sz w:val="20"/>
          <w:szCs w:val="22"/>
        </w:rPr>
        <w:t xml:space="preserve">, </w:t>
      </w:r>
      <w:proofErr w:type="spellStart"/>
      <w:r w:rsidRPr="00E47226">
        <w:rPr>
          <w:rFonts w:ascii="Times New Roman" w:hAnsi="Times New Roman" w:cs="Times New Roman"/>
          <w:b/>
          <w:color w:val="auto"/>
          <w:sz w:val="20"/>
          <w:szCs w:val="22"/>
        </w:rPr>
        <w:t>Fajar</w:t>
      </w:r>
      <w:proofErr w:type="spellEnd"/>
      <w:r w:rsidRPr="00E47226">
        <w:rPr>
          <w:rFonts w:ascii="Times New Roman" w:hAnsi="Times New Roman" w:cs="Times New Roman"/>
          <w:b/>
          <w:color w:val="auto"/>
          <w:sz w:val="20"/>
          <w:szCs w:val="22"/>
        </w:rPr>
        <w:t xml:space="preserve"> </w:t>
      </w:r>
      <w:proofErr w:type="spellStart"/>
      <w:r w:rsidRPr="00E47226">
        <w:rPr>
          <w:rFonts w:ascii="Times New Roman" w:hAnsi="Times New Roman" w:cs="Times New Roman"/>
          <w:b/>
          <w:color w:val="auto"/>
          <w:sz w:val="20"/>
          <w:szCs w:val="22"/>
        </w:rPr>
        <w:t>Rezeki</w:t>
      </w:r>
      <w:proofErr w:type="spellEnd"/>
      <w:r w:rsidRPr="00E47226">
        <w:rPr>
          <w:rFonts w:ascii="Times New Roman" w:hAnsi="Times New Roman" w:cs="Times New Roman"/>
          <w:b/>
          <w:color w:val="auto"/>
          <w:sz w:val="20"/>
          <w:szCs w:val="22"/>
        </w:rPr>
        <w:t xml:space="preserve"> </w:t>
      </w:r>
      <w:proofErr w:type="spellStart"/>
      <w:r w:rsidRPr="00E47226">
        <w:rPr>
          <w:rFonts w:ascii="Times New Roman" w:hAnsi="Times New Roman" w:cs="Times New Roman"/>
          <w:b/>
          <w:color w:val="auto"/>
          <w:sz w:val="20"/>
          <w:szCs w:val="22"/>
        </w:rPr>
        <w:t>Ananda</w:t>
      </w:r>
      <w:proofErr w:type="spellEnd"/>
      <w:r w:rsidRPr="00E47226">
        <w:rPr>
          <w:rFonts w:ascii="Times New Roman" w:hAnsi="Times New Roman" w:cs="Times New Roman"/>
          <w:b/>
          <w:color w:val="auto"/>
          <w:sz w:val="20"/>
          <w:szCs w:val="22"/>
        </w:rPr>
        <w:t xml:space="preserve"> </w:t>
      </w:r>
      <w:proofErr w:type="spellStart"/>
      <w:r w:rsidRPr="00E47226">
        <w:rPr>
          <w:rFonts w:ascii="Times New Roman" w:hAnsi="Times New Roman" w:cs="Times New Roman"/>
          <w:b/>
          <w:color w:val="auto"/>
          <w:sz w:val="20"/>
          <w:szCs w:val="22"/>
        </w:rPr>
        <w:t>Lubis</w:t>
      </w:r>
      <w:r w:rsidR="00C233B3" w:rsidRPr="00C233B3">
        <w:rPr>
          <w:rFonts w:ascii="Times New Roman" w:hAnsi="Times New Roman" w:cs="Times New Roman"/>
          <w:b/>
          <w:color w:val="auto"/>
          <w:sz w:val="20"/>
          <w:szCs w:val="22"/>
          <w:vertAlign w:val="superscript"/>
        </w:rPr>
        <w:t>b</w:t>
      </w:r>
      <w:proofErr w:type="spellEnd"/>
      <w:r w:rsidRPr="00E47226">
        <w:rPr>
          <w:rFonts w:ascii="Times New Roman" w:hAnsi="Times New Roman" w:cs="Times New Roman"/>
          <w:b/>
          <w:color w:val="auto"/>
          <w:sz w:val="20"/>
          <w:szCs w:val="22"/>
        </w:rPr>
        <w:t xml:space="preserve">, </w:t>
      </w:r>
      <w:proofErr w:type="spellStart"/>
      <w:r w:rsidRPr="00E47226">
        <w:rPr>
          <w:rFonts w:ascii="Times New Roman" w:hAnsi="Times New Roman" w:cs="Times New Roman"/>
          <w:b/>
          <w:color w:val="auto"/>
          <w:sz w:val="20"/>
          <w:szCs w:val="22"/>
        </w:rPr>
        <w:t>Dede</w:t>
      </w:r>
      <w:proofErr w:type="spellEnd"/>
      <w:r w:rsidRPr="00E47226">
        <w:rPr>
          <w:rFonts w:ascii="Times New Roman" w:hAnsi="Times New Roman" w:cs="Times New Roman"/>
          <w:b/>
          <w:color w:val="auto"/>
          <w:sz w:val="20"/>
          <w:szCs w:val="22"/>
        </w:rPr>
        <w:t xml:space="preserve"> </w:t>
      </w:r>
      <w:proofErr w:type="spellStart"/>
      <w:r w:rsidRPr="00E47226">
        <w:rPr>
          <w:rFonts w:ascii="Times New Roman" w:hAnsi="Times New Roman" w:cs="Times New Roman"/>
          <w:b/>
          <w:color w:val="auto"/>
          <w:sz w:val="20"/>
          <w:szCs w:val="22"/>
        </w:rPr>
        <w:t>Ansyari</w:t>
      </w:r>
      <w:proofErr w:type="spellEnd"/>
      <w:r w:rsidRPr="00E47226">
        <w:rPr>
          <w:rFonts w:ascii="Times New Roman" w:hAnsi="Times New Roman" w:cs="Times New Roman"/>
          <w:b/>
          <w:color w:val="auto"/>
          <w:sz w:val="20"/>
          <w:szCs w:val="22"/>
        </w:rPr>
        <w:t xml:space="preserve"> </w:t>
      </w:r>
      <w:proofErr w:type="spellStart"/>
      <w:r w:rsidRPr="00E47226">
        <w:rPr>
          <w:rFonts w:ascii="Times New Roman" w:hAnsi="Times New Roman" w:cs="Times New Roman"/>
          <w:b/>
          <w:color w:val="auto"/>
          <w:sz w:val="20"/>
          <w:szCs w:val="22"/>
        </w:rPr>
        <w:t>Guci</w:t>
      </w:r>
      <w:r w:rsidR="00C233B3" w:rsidRPr="00C233B3">
        <w:rPr>
          <w:rFonts w:ascii="Times New Roman" w:hAnsi="Times New Roman" w:cs="Times New Roman"/>
          <w:b/>
          <w:color w:val="auto"/>
          <w:sz w:val="20"/>
          <w:szCs w:val="22"/>
          <w:vertAlign w:val="superscript"/>
        </w:rPr>
        <w:t>c</w:t>
      </w:r>
      <w:proofErr w:type="spellEnd"/>
    </w:p>
    <w:p w:rsidR="00ED2AF8" w:rsidRPr="00E47226" w:rsidRDefault="00A13067" w:rsidP="00A60ED3">
      <w:pPr>
        <w:spacing w:line="276" w:lineRule="auto"/>
        <w:ind w:left="1134"/>
        <w:jc w:val="both"/>
        <w:rPr>
          <w:rFonts w:ascii="Times New Roman" w:hAnsi="Times New Roman" w:cs="Times New Roman"/>
          <w:color w:val="auto"/>
          <w:sz w:val="18"/>
          <w:szCs w:val="22"/>
        </w:rPr>
      </w:pPr>
      <w:proofErr w:type="spellStart"/>
      <w:r w:rsidRPr="00E47226">
        <w:rPr>
          <w:rFonts w:ascii="Times New Roman" w:hAnsi="Times New Roman" w:cs="Times New Roman"/>
          <w:color w:val="auto"/>
          <w:sz w:val="18"/>
          <w:szCs w:val="22"/>
        </w:rPr>
        <w:t>Universitas</w:t>
      </w:r>
      <w:proofErr w:type="spellEnd"/>
      <w:r w:rsidRPr="00E47226">
        <w:rPr>
          <w:rFonts w:ascii="Times New Roman" w:hAnsi="Times New Roman" w:cs="Times New Roman"/>
          <w:color w:val="auto"/>
          <w:sz w:val="18"/>
          <w:szCs w:val="22"/>
        </w:rPr>
        <w:t xml:space="preserve"> Prima Indonesia</w:t>
      </w:r>
    </w:p>
    <w:p w:rsidR="00DF0018" w:rsidRPr="005314DC" w:rsidRDefault="00DF0018" w:rsidP="00A60ED3">
      <w:pPr>
        <w:spacing w:line="276" w:lineRule="auto"/>
        <w:ind w:left="1134"/>
        <w:jc w:val="both"/>
        <w:rPr>
          <w:rFonts w:ascii="Times New Roman" w:hAnsi="Times New Roman" w:cs="Times New Roman"/>
          <w:i/>
          <w:color w:val="auto"/>
          <w:sz w:val="22"/>
          <w:szCs w:val="22"/>
          <w:lang w:val="id-ID"/>
        </w:rPr>
      </w:pPr>
    </w:p>
    <w:p w:rsidR="00ED2AF8" w:rsidRPr="005314DC" w:rsidRDefault="00A13067" w:rsidP="00A60ED3">
      <w:pPr>
        <w:pStyle w:val="Heading2"/>
        <w:spacing w:before="0" w:line="276" w:lineRule="auto"/>
        <w:ind w:left="1134"/>
        <w:jc w:val="both"/>
        <w:rPr>
          <w:rFonts w:cs="Times New Roman"/>
          <w:color w:val="auto"/>
          <w:sz w:val="22"/>
          <w:szCs w:val="22"/>
        </w:rPr>
      </w:pPr>
      <w:r w:rsidRPr="005314DC">
        <w:rPr>
          <w:rFonts w:cs="Times New Roman"/>
          <w:color w:val="auto"/>
          <w:sz w:val="22"/>
          <w:szCs w:val="22"/>
        </w:rPr>
        <w:t>Abstract</w:t>
      </w:r>
    </w:p>
    <w:p w:rsidR="00ED2AF8" w:rsidRPr="00E47226" w:rsidRDefault="00A13067" w:rsidP="00A60ED3">
      <w:pPr>
        <w:pStyle w:val="NoSpacing"/>
        <w:spacing w:before="0" w:line="276" w:lineRule="auto"/>
        <w:ind w:left="1134"/>
        <w:rPr>
          <w:rFonts w:cs="Times New Roman"/>
          <w:b/>
          <w:color w:val="auto"/>
          <w:sz w:val="20"/>
          <w:szCs w:val="20"/>
          <w:lang w:val="id-ID"/>
        </w:rPr>
      </w:pPr>
      <w:r w:rsidRPr="00E47226">
        <w:rPr>
          <w:rFonts w:cs="Times New Roman"/>
          <w:i w:val="0"/>
          <w:color w:val="auto"/>
          <w:sz w:val="20"/>
          <w:szCs w:val="20"/>
        </w:rPr>
        <w:t xml:space="preserve">Amidst intense competition, companies must maintain innovation and service excellence to the public. Employee job satisfaction plays a crucial role in enhancing innovation and company performance. This study aims to analyze the role of leader openness and tolerance of ambiguity as mediators in the relationship between leader intellectual humility and employee job satisfaction. Using a quantitative approach, data were collected through surveys of employees and leaders at PT Jaya Prima Express, a </w:t>
      </w:r>
      <w:proofErr w:type="gramStart"/>
      <w:r w:rsidRPr="00E47226">
        <w:rPr>
          <w:rFonts w:cs="Times New Roman"/>
          <w:i w:val="0"/>
          <w:color w:val="auto"/>
          <w:sz w:val="20"/>
          <w:szCs w:val="20"/>
        </w:rPr>
        <w:t>logistics</w:t>
      </w:r>
      <w:proofErr w:type="gramEnd"/>
      <w:r w:rsidRPr="00E47226">
        <w:rPr>
          <w:rFonts w:cs="Times New Roman"/>
          <w:i w:val="0"/>
          <w:color w:val="auto"/>
          <w:sz w:val="20"/>
          <w:szCs w:val="20"/>
        </w:rPr>
        <w:t xml:space="preserve"> company in Medan City. The research variables include intellectual humility as an independent variable, openness and tolerance of ambiguity as mediator variables, and job satisfaction as a dependent variable. Results from the GLM Mediation Analysis indicate that leader intellectual humility does not have a significant positive effect on employee job satisfaction. However, leader openness and tolerance of ambiguity were found to mediate the relationship, suggesting that these leadership traits foster a more inclusive and adaptive work environment. These findings provide theoretical contributions to leadership literature and practical benefits for organizations seeking to improve employee job satisfaction through leadership styles that support innovation and adaptability to change.</w:t>
      </w:r>
    </w:p>
    <w:p w:rsidR="00DF0018" w:rsidRPr="00E47226" w:rsidRDefault="00DF0018" w:rsidP="00A60ED3">
      <w:pPr>
        <w:pStyle w:val="Heading3"/>
        <w:tabs>
          <w:tab w:val="clear" w:pos="1134"/>
        </w:tabs>
        <w:spacing w:before="0" w:line="276" w:lineRule="auto"/>
        <w:ind w:firstLine="0"/>
        <w:rPr>
          <w:rFonts w:cs="Times New Roman"/>
          <w:b/>
          <w:color w:val="auto"/>
          <w:sz w:val="20"/>
          <w:szCs w:val="20"/>
        </w:rPr>
      </w:pPr>
    </w:p>
    <w:p w:rsidR="00ED2AF8" w:rsidRPr="00E47226" w:rsidRDefault="00A13067" w:rsidP="00A60ED3">
      <w:pPr>
        <w:pStyle w:val="Heading3"/>
        <w:tabs>
          <w:tab w:val="clear" w:pos="1134"/>
        </w:tabs>
        <w:spacing w:before="0" w:line="276" w:lineRule="auto"/>
        <w:ind w:firstLine="0"/>
        <w:rPr>
          <w:rFonts w:cs="Times New Roman"/>
          <w:color w:val="auto"/>
          <w:sz w:val="20"/>
          <w:szCs w:val="20"/>
        </w:rPr>
      </w:pPr>
      <w:proofErr w:type="gramStart"/>
      <w:r w:rsidRPr="00E47226">
        <w:rPr>
          <w:rFonts w:cs="Times New Roman"/>
          <w:b/>
          <w:color w:val="auto"/>
          <w:sz w:val="20"/>
          <w:szCs w:val="20"/>
        </w:rPr>
        <w:t>Keywords</w:t>
      </w:r>
      <w:r w:rsidR="00DF0018" w:rsidRPr="00E47226">
        <w:rPr>
          <w:rFonts w:cs="Times New Roman"/>
          <w:b/>
          <w:color w:val="auto"/>
          <w:sz w:val="20"/>
          <w:szCs w:val="20"/>
        </w:rPr>
        <w:t xml:space="preserve"> </w:t>
      </w:r>
      <w:r w:rsidRPr="00E47226">
        <w:rPr>
          <w:rFonts w:cs="Times New Roman"/>
          <w:b/>
          <w:color w:val="auto"/>
          <w:sz w:val="20"/>
          <w:szCs w:val="20"/>
        </w:rPr>
        <w:t>:</w:t>
      </w:r>
      <w:proofErr w:type="gramEnd"/>
      <w:r w:rsidRPr="00E47226">
        <w:rPr>
          <w:rFonts w:cs="Times New Roman"/>
          <w:color w:val="auto"/>
          <w:sz w:val="20"/>
          <w:szCs w:val="20"/>
          <w:lang w:val="id-ID"/>
        </w:rPr>
        <w:t xml:space="preserve"> </w:t>
      </w:r>
      <w:r w:rsidRPr="00E47226">
        <w:rPr>
          <w:rFonts w:cs="Times New Roman"/>
          <w:color w:val="auto"/>
          <w:sz w:val="20"/>
          <w:szCs w:val="20"/>
        </w:rPr>
        <w:t xml:space="preserve">Intellectual Humility, Tolerance of Ambiguity, Openness, </w:t>
      </w:r>
      <w:bookmarkStart w:id="0" w:name="_GoBack"/>
      <w:r w:rsidRPr="00E47226">
        <w:rPr>
          <w:rFonts w:cs="Times New Roman"/>
          <w:color w:val="auto"/>
          <w:sz w:val="20"/>
          <w:szCs w:val="20"/>
        </w:rPr>
        <w:t>Job Satisfaction</w:t>
      </w:r>
      <w:bookmarkEnd w:id="0"/>
      <w:r w:rsidRPr="00E47226">
        <w:rPr>
          <w:rFonts w:cs="Times New Roman"/>
          <w:color w:val="auto"/>
          <w:sz w:val="20"/>
          <w:szCs w:val="20"/>
          <w:lang w:val="id-ID"/>
        </w:rPr>
        <w:t>.</w:t>
      </w:r>
    </w:p>
    <w:p w:rsidR="00DF0018" w:rsidRPr="00DF0018" w:rsidRDefault="00DF0018" w:rsidP="00A60ED3">
      <w:pPr>
        <w:spacing w:line="276" w:lineRule="auto"/>
        <w:rPr>
          <w:lang w:eastAsia="ko-KR"/>
        </w:rPr>
      </w:pPr>
    </w:p>
    <w:p w:rsidR="00ED2AF8" w:rsidRPr="005314DC" w:rsidRDefault="00A13067" w:rsidP="00A60ED3">
      <w:pPr>
        <w:pStyle w:val="Heading2"/>
        <w:spacing w:before="0" w:line="276" w:lineRule="auto"/>
        <w:rPr>
          <w:rFonts w:cs="Times New Roman"/>
          <w:color w:val="auto"/>
          <w:sz w:val="22"/>
          <w:szCs w:val="22"/>
        </w:rPr>
      </w:pPr>
      <w:r w:rsidRPr="00323276">
        <w:rPr>
          <w:rFonts w:cs="Times New Roman"/>
          <w:color w:val="auto"/>
          <w:sz w:val="24"/>
          <w:szCs w:val="22"/>
        </w:rPr>
        <w:t>Introduction</w:t>
      </w:r>
    </w:p>
    <w:p w:rsidR="00ED2AF8" w:rsidRPr="005314DC" w:rsidRDefault="00A13067" w:rsidP="00A60ED3">
      <w:pPr>
        <w:pStyle w:val="Heading4"/>
        <w:spacing w:before="0" w:after="0" w:line="276" w:lineRule="auto"/>
        <w:rPr>
          <w:rFonts w:cs="Times New Roman"/>
          <w:bCs w:val="0"/>
          <w:color w:val="auto"/>
          <w:sz w:val="22"/>
          <w:szCs w:val="22"/>
        </w:rPr>
      </w:pPr>
      <w:r w:rsidRPr="005314DC">
        <w:rPr>
          <w:rStyle w:val="Strong"/>
          <w:b w:val="0"/>
          <w:color w:val="auto"/>
          <w:sz w:val="22"/>
          <w:szCs w:val="22"/>
        </w:rPr>
        <w:t>In facing intense competition in the global economic era, national companies must maintain customer satisfaction through innovation and superior services. The role of employees has become increasingly crucial as they need to maintain optimal performance and contribute to the company's success (</w:t>
      </w:r>
      <w:proofErr w:type="spellStart"/>
      <w:r w:rsidRPr="005314DC">
        <w:rPr>
          <w:rStyle w:val="Strong"/>
          <w:b w:val="0"/>
          <w:color w:val="auto"/>
          <w:sz w:val="22"/>
          <w:szCs w:val="22"/>
        </w:rPr>
        <w:t>Wolor</w:t>
      </w:r>
      <w:proofErr w:type="spellEnd"/>
      <w:r w:rsidRPr="005314DC">
        <w:rPr>
          <w:rStyle w:val="Strong"/>
          <w:b w:val="0"/>
          <w:color w:val="auto"/>
          <w:sz w:val="22"/>
          <w:szCs w:val="22"/>
        </w:rPr>
        <w:t xml:space="preserve"> et al., 2020). Recent research indicates that 47% of employees tend not to be psychologically engaged with their jobs or the companies they work for, making them more likely to seek opportunities elsewhere and willing to switch companies when offered better positions (Gallup, 2020). In the courier and logistics industry, particularly in Indonesia, changes in the business environment—such as technological advancements and market uncertainties—require leaders to embrace new ideas and develop tolerance for ambiguity. However, field observations reveal that many leaders struggle to demonstrate openness to innovation and adaptability to change, negatively impacting employee job satisfaction. Companies often face challenges in retaining employees due to low job satisfaction, which leads to high turnover rates. This situation is exacerbated by leadership styles that do not support innovation or diversity of ideas and the inability of leaders to handle ambiguous situations effectively. This phenomenon highlights the need for leaders who possess not only intellectual humility but also openness and tolerance of ambiguity to create a more inclusive, adaptive, and supportive work environment. This </w:t>
      </w:r>
      <w:r w:rsidRPr="005314DC">
        <w:rPr>
          <w:rStyle w:val="Strong"/>
          <w:b w:val="0"/>
          <w:color w:val="auto"/>
          <w:sz w:val="22"/>
          <w:szCs w:val="22"/>
        </w:rPr>
        <w:lastRenderedPageBreak/>
        <w:t>research aims to address these issues by analyzing how openness and tolerance of ambiguity mediate the relationship between leaders' intellectual humility and employee job satisfaction, particularly in the dynamic and evolving courier industry. Studies on job satisfaction have been rapidly increasing due to its broad impact. Research shows that job satisfaction significantly influences overall quality of life, including social relationships, family connections, health status, job performance, attendance, and employee loyalty (</w:t>
      </w:r>
      <w:proofErr w:type="spellStart"/>
      <w:r w:rsidRPr="005314DC">
        <w:rPr>
          <w:rStyle w:val="Strong"/>
          <w:b w:val="0"/>
          <w:color w:val="auto"/>
          <w:sz w:val="22"/>
          <w:szCs w:val="22"/>
        </w:rPr>
        <w:t>Montuori</w:t>
      </w:r>
      <w:proofErr w:type="spellEnd"/>
      <w:r w:rsidRPr="005314DC">
        <w:rPr>
          <w:rStyle w:val="Strong"/>
          <w:b w:val="0"/>
          <w:color w:val="auto"/>
          <w:sz w:val="22"/>
          <w:szCs w:val="22"/>
        </w:rPr>
        <w:t xml:space="preserve"> et al., 2022). High job satisfaction is a key factor in improving employee productivity and enhancing company profitability (</w:t>
      </w:r>
      <w:proofErr w:type="spellStart"/>
      <w:r w:rsidRPr="005314DC">
        <w:rPr>
          <w:rStyle w:val="Strong"/>
          <w:b w:val="0"/>
          <w:color w:val="auto"/>
          <w:sz w:val="22"/>
          <w:szCs w:val="22"/>
        </w:rPr>
        <w:t>Waworuntu</w:t>
      </w:r>
      <w:proofErr w:type="spellEnd"/>
      <w:r w:rsidRPr="005314DC">
        <w:rPr>
          <w:rStyle w:val="Strong"/>
          <w:b w:val="0"/>
          <w:color w:val="auto"/>
          <w:sz w:val="22"/>
          <w:szCs w:val="22"/>
        </w:rPr>
        <w:t xml:space="preserve"> et al., 2022). Conversely, dissatisfaction is a major reason employees leave their jobs (Deloitte, 2022). For employees, job satisfaction also plays a critical role in their personal well-being. Employees with high job satisfaction tend to be happier and more motivated at work. On the other hand, those with low job satisfaction are less driven to perform well, which can disrupt their work activities. They may avoid responsibilities or take excessive time off under the pretext of illness (Judge et al., 2001). Job satisfaction also influences employees' sense of security; those with high job satisfaction are more likely to feel secure in their positions because they perceive a clear future with the company (</w:t>
      </w:r>
      <w:proofErr w:type="spellStart"/>
      <w:r w:rsidRPr="005314DC">
        <w:rPr>
          <w:rStyle w:val="Strong"/>
          <w:b w:val="0"/>
          <w:color w:val="auto"/>
          <w:sz w:val="22"/>
          <w:szCs w:val="22"/>
        </w:rPr>
        <w:t>Wolniak</w:t>
      </w:r>
      <w:proofErr w:type="spellEnd"/>
      <w:r w:rsidRPr="005314DC">
        <w:rPr>
          <w:rStyle w:val="Strong"/>
          <w:b w:val="0"/>
          <w:color w:val="auto"/>
          <w:sz w:val="22"/>
          <w:szCs w:val="22"/>
        </w:rPr>
        <w:t xml:space="preserve"> &amp; </w:t>
      </w:r>
      <w:proofErr w:type="spellStart"/>
      <w:r w:rsidRPr="005314DC">
        <w:rPr>
          <w:rStyle w:val="Strong"/>
          <w:b w:val="0"/>
          <w:color w:val="auto"/>
          <w:sz w:val="22"/>
          <w:szCs w:val="22"/>
        </w:rPr>
        <w:t>Olkiewicz</w:t>
      </w:r>
      <w:proofErr w:type="spellEnd"/>
      <w:r w:rsidRPr="005314DC">
        <w:rPr>
          <w:rStyle w:val="Strong"/>
          <w:b w:val="0"/>
          <w:color w:val="auto"/>
          <w:sz w:val="22"/>
          <w:szCs w:val="22"/>
        </w:rPr>
        <w:t xml:space="preserve">, 2019). Thus, understanding the factors influencing job satisfaction is essential for creating a positive and sustainable work environment. Job satisfaction describes an individual's relationship with their work situation (MacDonald &amp; </w:t>
      </w:r>
      <w:proofErr w:type="spellStart"/>
      <w:r w:rsidRPr="005314DC">
        <w:rPr>
          <w:rStyle w:val="Strong"/>
          <w:b w:val="0"/>
          <w:color w:val="auto"/>
          <w:sz w:val="22"/>
          <w:szCs w:val="22"/>
        </w:rPr>
        <w:t>MacIntyre</w:t>
      </w:r>
      <w:proofErr w:type="spellEnd"/>
      <w:r w:rsidRPr="005314DC">
        <w:rPr>
          <w:rStyle w:val="Strong"/>
          <w:b w:val="0"/>
          <w:color w:val="auto"/>
          <w:sz w:val="22"/>
          <w:szCs w:val="22"/>
        </w:rPr>
        <w:t>, 1997). It can be defined as a positive or pleasant emotional state resulting from work experiences (Locke, 1976). Job satisfaction is considered an essential component of overall satisfaction that provides individuals with the energy needed to perform well and remain committed to their jobs. Additionally, it fosters the strength to grow and innovate in their roles (Malik et al., 2014). Leadership is a significant factor influencing job satisfaction. Leadership styles, reflected in leaders' attitudes, behaviors, skills, and the values of the organization, significantly impact employee satisfaction (</w:t>
      </w:r>
      <w:proofErr w:type="spellStart"/>
      <w:r w:rsidRPr="005314DC">
        <w:rPr>
          <w:rStyle w:val="Strong"/>
          <w:b w:val="0"/>
          <w:color w:val="auto"/>
          <w:sz w:val="22"/>
          <w:szCs w:val="22"/>
        </w:rPr>
        <w:t>Mosadegh</w:t>
      </w:r>
      <w:proofErr w:type="spellEnd"/>
      <w:r w:rsidRPr="005314DC">
        <w:rPr>
          <w:rStyle w:val="Strong"/>
          <w:b w:val="0"/>
          <w:color w:val="auto"/>
          <w:sz w:val="22"/>
          <w:szCs w:val="22"/>
        </w:rPr>
        <w:t xml:space="preserve"> Rad &amp; </w:t>
      </w:r>
      <w:proofErr w:type="spellStart"/>
      <w:r w:rsidRPr="005314DC">
        <w:rPr>
          <w:rStyle w:val="Strong"/>
          <w:b w:val="0"/>
          <w:color w:val="auto"/>
          <w:sz w:val="22"/>
          <w:szCs w:val="22"/>
        </w:rPr>
        <w:t>Yarmohammadian</w:t>
      </w:r>
      <w:proofErr w:type="spellEnd"/>
      <w:r w:rsidRPr="005314DC">
        <w:rPr>
          <w:rStyle w:val="Strong"/>
          <w:b w:val="0"/>
          <w:color w:val="auto"/>
          <w:sz w:val="22"/>
          <w:szCs w:val="22"/>
        </w:rPr>
        <w:t xml:space="preserve">, 2006). Intellectual humility is one such leadership trait that has garnered attention in leadership literature. </w:t>
      </w:r>
      <w:proofErr w:type="spellStart"/>
      <w:r w:rsidRPr="005314DC">
        <w:rPr>
          <w:rStyle w:val="Strong"/>
          <w:b w:val="0"/>
          <w:color w:val="auto"/>
          <w:sz w:val="22"/>
          <w:szCs w:val="22"/>
        </w:rPr>
        <w:t>Krumrei</w:t>
      </w:r>
      <w:proofErr w:type="spellEnd"/>
      <w:r w:rsidRPr="005314DC">
        <w:rPr>
          <w:rStyle w:val="Strong"/>
          <w:b w:val="0"/>
          <w:color w:val="auto"/>
          <w:sz w:val="22"/>
          <w:szCs w:val="22"/>
        </w:rPr>
        <w:t>-Mancuso and Rouse (2016) define intellectual humility as an awareness of one's intellectual fallibility that does not threaten the individual. This awareness is evident in openness to revising one's viewpoint, lack of intellectual overconfidence, respect for others' viewpoints, and independence from ego when encountering differing opinions. Leaders with high intellectual humility benefit both the company and employees by being aware of their fallibility, open to new information, willing to revise their perspectives, unthreatened by differing opinions, and respectful of others’ viewpoints (</w:t>
      </w:r>
      <w:proofErr w:type="spellStart"/>
      <w:r w:rsidRPr="005314DC">
        <w:rPr>
          <w:rStyle w:val="Strong"/>
          <w:b w:val="0"/>
          <w:color w:val="auto"/>
          <w:sz w:val="22"/>
          <w:szCs w:val="22"/>
        </w:rPr>
        <w:t>Pratiwi</w:t>
      </w:r>
      <w:proofErr w:type="spellEnd"/>
      <w:r w:rsidRPr="005314DC">
        <w:rPr>
          <w:rStyle w:val="Strong"/>
          <w:b w:val="0"/>
          <w:color w:val="auto"/>
          <w:sz w:val="22"/>
          <w:szCs w:val="22"/>
        </w:rPr>
        <w:t xml:space="preserve"> &amp; </w:t>
      </w:r>
      <w:proofErr w:type="spellStart"/>
      <w:r w:rsidRPr="005314DC">
        <w:rPr>
          <w:rStyle w:val="Strong"/>
          <w:b w:val="0"/>
          <w:color w:val="auto"/>
          <w:sz w:val="22"/>
          <w:szCs w:val="22"/>
        </w:rPr>
        <w:t>Septiana</w:t>
      </w:r>
      <w:proofErr w:type="spellEnd"/>
      <w:r w:rsidRPr="005314DC">
        <w:rPr>
          <w:rStyle w:val="Strong"/>
          <w:b w:val="0"/>
          <w:color w:val="auto"/>
          <w:sz w:val="22"/>
          <w:szCs w:val="22"/>
        </w:rPr>
        <w:t>, 2020). Such leaders foster an adaptive and collegial environment, enhancing job satisfaction and encouraging employee retention (Church &amp; Samuelson, 2017). However, the relationship between leaders' intellectual humility and employees' job satisfaction is not straightforward. Research suggests mediating variables, such as leaders' openness to new ideas and tolerance of ambiguity. Leaders with high openness tend to adapt easily and are motivated to seek new knowledge and skills, fostering a more dynamic workplace (</w:t>
      </w:r>
      <w:proofErr w:type="spellStart"/>
      <w:r w:rsidRPr="005314DC">
        <w:rPr>
          <w:rStyle w:val="Strong"/>
          <w:b w:val="0"/>
          <w:color w:val="auto"/>
          <w:sz w:val="22"/>
          <w:szCs w:val="22"/>
        </w:rPr>
        <w:t>Şengün</w:t>
      </w:r>
      <w:proofErr w:type="spellEnd"/>
      <w:r w:rsidRPr="005314DC">
        <w:rPr>
          <w:rStyle w:val="Strong"/>
          <w:b w:val="0"/>
          <w:color w:val="auto"/>
          <w:sz w:val="22"/>
          <w:szCs w:val="22"/>
        </w:rPr>
        <w:t xml:space="preserve"> &amp; </w:t>
      </w:r>
      <w:proofErr w:type="spellStart"/>
      <w:r w:rsidRPr="005314DC">
        <w:rPr>
          <w:rStyle w:val="Strong"/>
          <w:b w:val="0"/>
          <w:color w:val="auto"/>
          <w:sz w:val="22"/>
          <w:szCs w:val="22"/>
        </w:rPr>
        <w:t>Tuğrul</w:t>
      </w:r>
      <w:proofErr w:type="spellEnd"/>
      <w:r w:rsidRPr="005314DC">
        <w:rPr>
          <w:rStyle w:val="Strong"/>
          <w:b w:val="0"/>
          <w:color w:val="auto"/>
          <w:sz w:val="22"/>
          <w:szCs w:val="22"/>
        </w:rPr>
        <w:t xml:space="preserve">, 2023). Openness, a dimension of the Big Five personality traits, is characterized by originality in generating new ideas, curiosity, deep thinking, and imagination (Goldberg, 1990). It includes facets such as fantasy, aesthetics, feelings, actions, ideas, and values (Costa &amp; McCrae, 1992). Tolerance of ambiguity, another critical factor, involves individuals' acceptance or rejection of ambiguous stimuli, which are novel, complex, uncertain, or contradictory (McLain, 1993). Leaders with low tolerance for ambiguity are more likely to experience stress and react immaturely, while those with high tolerance find ambiguous situations engaging and </w:t>
      </w:r>
      <w:r w:rsidRPr="005314DC">
        <w:rPr>
          <w:rStyle w:val="Strong"/>
          <w:b w:val="0"/>
          <w:color w:val="auto"/>
          <w:sz w:val="22"/>
          <w:szCs w:val="22"/>
        </w:rPr>
        <w:lastRenderedPageBreak/>
        <w:t>stimulating (</w:t>
      </w:r>
      <w:proofErr w:type="spellStart"/>
      <w:r w:rsidRPr="005314DC">
        <w:rPr>
          <w:rStyle w:val="Strong"/>
          <w:b w:val="0"/>
          <w:color w:val="auto"/>
          <w:sz w:val="22"/>
          <w:szCs w:val="22"/>
        </w:rPr>
        <w:t>Furnham</w:t>
      </w:r>
      <w:proofErr w:type="spellEnd"/>
      <w:r w:rsidRPr="005314DC">
        <w:rPr>
          <w:rStyle w:val="Strong"/>
          <w:b w:val="0"/>
          <w:color w:val="auto"/>
          <w:sz w:val="22"/>
          <w:szCs w:val="22"/>
        </w:rPr>
        <w:t xml:space="preserve"> &amp; </w:t>
      </w:r>
      <w:proofErr w:type="spellStart"/>
      <w:r w:rsidRPr="005314DC">
        <w:rPr>
          <w:rStyle w:val="Strong"/>
          <w:b w:val="0"/>
          <w:color w:val="auto"/>
          <w:sz w:val="22"/>
          <w:szCs w:val="22"/>
        </w:rPr>
        <w:t>Ribchester</w:t>
      </w:r>
      <w:proofErr w:type="spellEnd"/>
      <w:r w:rsidRPr="005314DC">
        <w:rPr>
          <w:rStyle w:val="Strong"/>
          <w:b w:val="0"/>
          <w:color w:val="auto"/>
          <w:sz w:val="22"/>
          <w:szCs w:val="22"/>
        </w:rPr>
        <w:t xml:space="preserve">, 1995). Recent studies reveal that openness and tolerance of ambiguity can mediate the relationship between intellectual humility and job satisfaction. For example, Abdullah (2013) found that leaders' openness positively correlates with employee satisfaction. Similarly, </w:t>
      </w:r>
      <w:proofErr w:type="spellStart"/>
      <w:r w:rsidRPr="005314DC">
        <w:rPr>
          <w:rStyle w:val="Strong"/>
          <w:b w:val="0"/>
          <w:color w:val="auto"/>
          <w:sz w:val="22"/>
          <w:szCs w:val="22"/>
        </w:rPr>
        <w:t>Katsaros</w:t>
      </w:r>
      <w:proofErr w:type="spellEnd"/>
      <w:r w:rsidRPr="005314DC">
        <w:rPr>
          <w:rStyle w:val="Strong"/>
          <w:b w:val="0"/>
          <w:color w:val="auto"/>
          <w:sz w:val="22"/>
          <w:szCs w:val="22"/>
        </w:rPr>
        <w:t xml:space="preserve"> (2012) highlighted that leaders with high tolerance for ambiguity are more flexible and adaptive, enhancing employee satisfaction. In dynamic industries like logistics, such as PT Jaya Prima Express, leadership with intellectual humility, openness, and tolerance for ambiguity is critical to navigating uncertainty and improving employee satisfaction. This study aims to explore how these traits mediate the relationship between leadership and employee satisfaction, offering insights into effective leadership strategies to foster innovation, reduce turnover, and create supportive work environments.</w:t>
      </w:r>
    </w:p>
    <w:p w:rsidR="00323276" w:rsidRDefault="00323276" w:rsidP="00A60ED3">
      <w:pPr>
        <w:pStyle w:val="Heading2"/>
        <w:spacing w:before="0" w:line="276" w:lineRule="auto"/>
        <w:rPr>
          <w:rFonts w:cs="Times New Roman"/>
          <w:color w:val="auto"/>
          <w:sz w:val="22"/>
          <w:szCs w:val="22"/>
          <w:lang w:val="en-US"/>
        </w:rPr>
      </w:pPr>
    </w:p>
    <w:p w:rsidR="00ED2AF8" w:rsidRPr="005314DC" w:rsidRDefault="00A13067" w:rsidP="00A60ED3">
      <w:pPr>
        <w:pStyle w:val="Heading2"/>
        <w:spacing w:before="0" w:line="276" w:lineRule="auto"/>
        <w:rPr>
          <w:rFonts w:cs="Times New Roman"/>
          <w:color w:val="auto"/>
          <w:sz w:val="22"/>
          <w:szCs w:val="22"/>
        </w:rPr>
      </w:pPr>
      <w:r w:rsidRPr="005314DC">
        <w:rPr>
          <w:rFonts w:cs="Times New Roman"/>
          <w:color w:val="auto"/>
          <w:sz w:val="22"/>
          <w:szCs w:val="22"/>
        </w:rPr>
        <w:t>Literature review</w:t>
      </w:r>
    </w:p>
    <w:p w:rsidR="00ED2AF8" w:rsidRPr="005314DC" w:rsidRDefault="00A13067" w:rsidP="00A60ED3">
      <w:pPr>
        <w:pStyle w:val="Heading4"/>
        <w:spacing w:before="0" w:after="0" w:line="276" w:lineRule="auto"/>
        <w:jc w:val="left"/>
        <w:rPr>
          <w:rFonts w:cs="Times New Roman"/>
          <w:color w:val="auto"/>
          <w:sz w:val="22"/>
          <w:szCs w:val="22"/>
          <w:lang w:eastAsia="id-ID"/>
        </w:rPr>
      </w:pPr>
      <w:r w:rsidRPr="005314DC">
        <w:rPr>
          <w:rFonts w:cs="Times New Roman"/>
          <w:b/>
          <w:color w:val="auto"/>
          <w:sz w:val="22"/>
          <w:szCs w:val="22"/>
          <w:lang w:eastAsia="id-ID"/>
        </w:rPr>
        <w:t>Maslow's Hierarchy of Needs Theory</w:t>
      </w:r>
    </w:p>
    <w:p w:rsidR="00ED2AF8" w:rsidRPr="005314DC" w:rsidRDefault="00A13067" w:rsidP="00A60ED3">
      <w:pPr>
        <w:pStyle w:val="Heading4"/>
        <w:spacing w:before="0" w:after="0" w:line="276" w:lineRule="auto"/>
        <w:rPr>
          <w:rFonts w:cs="Times New Roman"/>
          <w:color w:val="auto"/>
          <w:sz w:val="22"/>
          <w:szCs w:val="22"/>
          <w:lang w:eastAsia="id-ID"/>
        </w:rPr>
      </w:pPr>
      <w:r w:rsidRPr="005314DC">
        <w:rPr>
          <w:rFonts w:cs="Times New Roman"/>
          <w:color w:val="auto"/>
          <w:sz w:val="22"/>
          <w:szCs w:val="22"/>
          <w:lang w:eastAsia="id-ID"/>
        </w:rPr>
        <w:t>Maslow's hierarchy of needs theory is highly significant. Maslow describes the pattern of human motivation, which typically progresses from one stage to the next, using terms such as physiological needs, safety, love and belonging, esteem, and self-actualization. According to Maslow's hierarchy, the most fundamental needs, referred to as deficiency needs (esteem, belongingness and love, safety, and physical needs), must be fulfilled first before individuals strongly desire secondary or higher-level needs (</w:t>
      </w:r>
      <w:proofErr w:type="spellStart"/>
      <w:r w:rsidRPr="005314DC">
        <w:rPr>
          <w:rFonts w:cs="Times New Roman"/>
          <w:color w:val="auto"/>
          <w:sz w:val="22"/>
          <w:szCs w:val="22"/>
          <w:lang w:eastAsia="id-ID"/>
        </w:rPr>
        <w:t>Rahimi</w:t>
      </w:r>
      <w:proofErr w:type="spellEnd"/>
      <w:r w:rsidRPr="005314DC">
        <w:rPr>
          <w:rFonts w:cs="Times New Roman"/>
          <w:color w:val="auto"/>
          <w:sz w:val="22"/>
          <w:szCs w:val="22"/>
          <w:lang w:eastAsia="id-ID"/>
        </w:rPr>
        <w:t xml:space="preserve"> et al., 2016). </w:t>
      </w:r>
      <w:proofErr w:type="spellStart"/>
      <w:r w:rsidRPr="005314DC">
        <w:rPr>
          <w:rFonts w:cs="Times New Roman"/>
          <w:color w:val="auto"/>
          <w:sz w:val="22"/>
          <w:szCs w:val="22"/>
          <w:lang w:eastAsia="id-ID"/>
        </w:rPr>
        <w:t>Hariandja</w:t>
      </w:r>
      <w:proofErr w:type="spellEnd"/>
      <w:r w:rsidRPr="005314DC">
        <w:rPr>
          <w:rFonts w:cs="Times New Roman"/>
          <w:color w:val="auto"/>
          <w:sz w:val="22"/>
          <w:szCs w:val="22"/>
          <w:lang w:eastAsia="id-ID"/>
        </w:rPr>
        <w:t xml:space="preserve">, as cited in </w:t>
      </w:r>
      <w:proofErr w:type="spellStart"/>
      <w:r w:rsidRPr="005314DC">
        <w:rPr>
          <w:rFonts w:cs="Times New Roman"/>
          <w:color w:val="auto"/>
          <w:sz w:val="22"/>
          <w:szCs w:val="22"/>
          <w:lang w:eastAsia="id-ID"/>
        </w:rPr>
        <w:t>Handayani</w:t>
      </w:r>
      <w:proofErr w:type="spellEnd"/>
      <w:r w:rsidRPr="005314DC">
        <w:rPr>
          <w:rFonts w:cs="Times New Roman"/>
          <w:color w:val="auto"/>
          <w:sz w:val="22"/>
          <w:szCs w:val="22"/>
          <w:lang w:eastAsia="id-ID"/>
        </w:rPr>
        <w:t xml:space="preserve"> et al. (2020), identifies several factors influencing job satisfaction such as salary, the job itself, coworkers, supervisors, promotion, and work environment. Research by </w:t>
      </w:r>
      <w:proofErr w:type="spellStart"/>
      <w:r w:rsidRPr="005314DC">
        <w:rPr>
          <w:rFonts w:cs="Times New Roman"/>
          <w:color w:val="auto"/>
          <w:sz w:val="22"/>
          <w:szCs w:val="22"/>
          <w:lang w:eastAsia="id-ID"/>
        </w:rPr>
        <w:t>Artaya</w:t>
      </w:r>
      <w:proofErr w:type="spellEnd"/>
      <w:r w:rsidRPr="005314DC">
        <w:rPr>
          <w:rFonts w:cs="Times New Roman"/>
          <w:color w:val="auto"/>
          <w:sz w:val="22"/>
          <w:szCs w:val="22"/>
          <w:lang w:eastAsia="id-ID"/>
        </w:rPr>
        <w:t xml:space="preserve"> (2019) reveals a positive correlation between need fulfillment and job satisfaction, concluding that greater fulfillment leads to higher job satisfaction. Another study by </w:t>
      </w:r>
      <w:proofErr w:type="spellStart"/>
      <w:r w:rsidRPr="005314DC">
        <w:rPr>
          <w:rFonts w:cs="Times New Roman"/>
          <w:color w:val="auto"/>
          <w:sz w:val="22"/>
          <w:szCs w:val="22"/>
          <w:lang w:eastAsia="id-ID"/>
        </w:rPr>
        <w:t>Abedini</w:t>
      </w:r>
      <w:proofErr w:type="spellEnd"/>
      <w:r w:rsidRPr="005314DC">
        <w:rPr>
          <w:rFonts w:cs="Times New Roman"/>
          <w:color w:val="auto"/>
          <w:sz w:val="22"/>
          <w:szCs w:val="22"/>
          <w:lang w:eastAsia="id-ID"/>
        </w:rPr>
        <w:t xml:space="preserve"> (</w:t>
      </w:r>
      <w:proofErr w:type="spellStart"/>
      <w:r w:rsidRPr="005314DC">
        <w:rPr>
          <w:rFonts w:cs="Times New Roman"/>
          <w:color w:val="auto"/>
          <w:sz w:val="22"/>
          <w:szCs w:val="22"/>
          <w:lang w:eastAsia="id-ID"/>
        </w:rPr>
        <w:t>Rahimi</w:t>
      </w:r>
      <w:proofErr w:type="spellEnd"/>
      <w:r w:rsidRPr="005314DC">
        <w:rPr>
          <w:rFonts w:cs="Times New Roman"/>
          <w:color w:val="auto"/>
          <w:sz w:val="22"/>
          <w:szCs w:val="22"/>
          <w:lang w:eastAsia="id-ID"/>
        </w:rPr>
        <w:t xml:space="preserve"> et al., 2016) examined the relationship between job satisfaction among sports trainers in Southern </w:t>
      </w:r>
      <w:proofErr w:type="spellStart"/>
      <w:r w:rsidRPr="005314DC">
        <w:rPr>
          <w:rFonts w:cs="Times New Roman"/>
          <w:color w:val="auto"/>
          <w:sz w:val="22"/>
          <w:szCs w:val="22"/>
          <w:lang w:eastAsia="id-ID"/>
        </w:rPr>
        <w:t>Khorasan</w:t>
      </w:r>
      <w:proofErr w:type="spellEnd"/>
      <w:r w:rsidRPr="005314DC">
        <w:rPr>
          <w:rFonts w:cs="Times New Roman"/>
          <w:color w:val="auto"/>
          <w:sz w:val="22"/>
          <w:szCs w:val="22"/>
          <w:lang w:eastAsia="id-ID"/>
        </w:rPr>
        <w:t xml:space="preserve"> and their needs based on Maslow's hierarchy. The findings indicate a significant relationship between job satisfaction and psychological needs, safety needs, and esteem needs.</w:t>
      </w:r>
    </w:p>
    <w:p w:rsidR="00ED2AF8" w:rsidRPr="005314DC" w:rsidRDefault="00A13067" w:rsidP="00A60ED3">
      <w:pPr>
        <w:pStyle w:val="Heading4"/>
        <w:spacing w:before="0" w:after="0" w:line="276" w:lineRule="auto"/>
        <w:jc w:val="left"/>
        <w:rPr>
          <w:rFonts w:cs="Times New Roman"/>
          <w:color w:val="auto"/>
          <w:sz w:val="22"/>
          <w:szCs w:val="22"/>
          <w:lang w:eastAsia="id-ID"/>
        </w:rPr>
      </w:pPr>
      <w:r w:rsidRPr="005314DC">
        <w:rPr>
          <w:rFonts w:cs="Times New Roman"/>
          <w:b/>
          <w:color w:val="auto"/>
          <w:sz w:val="22"/>
          <w:szCs w:val="22"/>
          <w:lang w:eastAsia="id-ID"/>
        </w:rPr>
        <w:t>Transformational Leadership Theory</w:t>
      </w:r>
    </w:p>
    <w:p w:rsidR="00ED2AF8" w:rsidRPr="005314DC" w:rsidRDefault="00A13067" w:rsidP="00A60ED3">
      <w:pPr>
        <w:pStyle w:val="Heading4"/>
        <w:spacing w:before="0" w:after="0" w:line="276" w:lineRule="auto"/>
        <w:rPr>
          <w:rFonts w:cs="Times New Roman"/>
          <w:color w:val="auto"/>
          <w:sz w:val="22"/>
          <w:szCs w:val="22"/>
          <w:lang w:eastAsia="id-ID"/>
        </w:rPr>
      </w:pPr>
      <w:r w:rsidRPr="005314DC">
        <w:rPr>
          <w:rFonts w:cs="Times New Roman"/>
          <w:color w:val="auto"/>
          <w:sz w:val="22"/>
          <w:szCs w:val="22"/>
          <w:lang w:eastAsia="id-ID"/>
        </w:rPr>
        <w:t>Transformational leadership involves leaders interacting with others to build relationships that enhance motivation and morality for both leaders and followers. This leadership style encourages followers to achieve results beyond expectations by providing a vision, setting an example, offering support, and stimulating the desire for positive change. Followers trust, admire, and respect transformational leaders, making them more willing to exceed expectations (</w:t>
      </w:r>
      <w:proofErr w:type="spellStart"/>
      <w:r w:rsidRPr="005314DC">
        <w:rPr>
          <w:rFonts w:cs="Times New Roman"/>
          <w:color w:val="auto"/>
          <w:sz w:val="22"/>
          <w:szCs w:val="22"/>
          <w:lang w:eastAsia="id-ID"/>
        </w:rPr>
        <w:t>Purwanto</w:t>
      </w:r>
      <w:proofErr w:type="spellEnd"/>
      <w:r w:rsidRPr="005314DC">
        <w:rPr>
          <w:rFonts w:cs="Times New Roman"/>
          <w:color w:val="auto"/>
          <w:sz w:val="22"/>
          <w:szCs w:val="22"/>
          <w:lang w:eastAsia="id-ID"/>
        </w:rPr>
        <w:t xml:space="preserve"> et al., 2021). Transformational leaders directly impact followers by influencing and motivating them to achieve common goals, emphasizing interaction and building trust. Research also shows that job satisfaction positively affects organizational citizenship behavior, making it vital for organizations to prioritize employee satisfaction (</w:t>
      </w:r>
      <w:proofErr w:type="spellStart"/>
      <w:r w:rsidRPr="005314DC">
        <w:rPr>
          <w:rFonts w:cs="Times New Roman"/>
          <w:color w:val="auto"/>
          <w:sz w:val="22"/>
          <w:szCs w:val="22"/>
          <w:lang w:eastAsia="id-ID"/>
        </w:rPr>
        <w:t>Purwanto</w:t>
      </w:r>
      <w:proofErr w:type="spellEnd"/>
      <w:r w:rsidRPr="005314DC">
        <w:rPr>
          <w:rFonts w:cs="Times New Roman"/>
          <w:color w:val="auto"/>
          <w:sz w:val="22"/>
          <w:szCs w:val="22"/>
          <w:lang w:eastAsia="id-ID"/>
        </w:rPr>
        <w:t xml:space="preserve">, 2020; </w:t>
      </w:r>
      <w:proofErr w:type="spellStart"/>
      <w:r w:rsidRPr="005314DC">
        <w:rPr>
          <w:rFonts w:cs="Times New Roman"/>
          <w:color w:val="auto"/>
          <w:sz w:val="22"/>
          <w:szCs w:val="22"/>
          <w:lang w:eastAsia="id-ID"/>
        </w:rPr>
        <w:t>Purwanto</w:t>
      </w:r>
      <w:proofErr w:type="spellEnd"/>
      <w:r w:rsidRPr="005314DC">
        <w:rPr>
          <w:rFonts w:cs="Times New Roman"/>
          <w:color w:val="auto"/>
          <w:sz w:val="22"/>
          <w:szCs w:val="22"/>
          <w:lang w:eastAsia="id-ID"/>
        </w:rPr>
        <w:t xml:space="preserve"> et al., 2021).</w:t>
      </w:r>
    </w:p>
    <w:p w:rsidR="00ED2AF8" w:rsidRPr="005314DC" w:rsidRDefault="00A13067" w:rsidP="00A60ED3">
      <w:pPr>
        <w:pStyle w:val="Heading4"/>
        <w:spacing w:before="0" w:after="0" w:line="276" w:lineRule="auto"/>
        <w:rPr>
          <w:rFonts w:cs="Times New Roman"/>
          <w:b/>
          <w:bCs w:val="0"/>
          <w:color w:val="auto"/>
          <w:sz w:val="22"/>
          <w:szCs w:val="22"/>
          <w:lang w:val="id-ID"/>
        </w:rPr>
      </w:pPr>
      <w:r w:rsidRPr="005314DC">
        <w:rPr>
          <w:rFonts w:cs="Times New Roman"/>
          <w:b/>
          <w:bCs w:val="0"/>
          <w:color w:val="auto"/>
          <w:sz w:val="22"/>
          <w:szCs w:val="22"/>
          <w:lang w:val="id-ID"/>
        </w:rPr>
        <w:t>Job Satisfaction</w:t>
      </w:r>
    </w:p>
    <w:p w:rsidR="00ED2AF8" w:rsidRPr="005314DC" w:rsidRDefault="00A13067" w:rsidP="00A60ED3">
      <w:pPr>
        <w:pStyle w:val="Heading4"/>
        <w:spacing w:before="0" w:after="0" w:line="276" w:lineRule="auto"/>
        <w:rPr>
          <w:rFonts w:cs="Times New Roman"/>
          <w:color w:val="auto"/>
          <w:sz w:val="22"/>
          <w:szCs w:val="22"/>
          <w:lang w:val="id-ID"/>
        </w:rPr>
      </w:pPr>
      <w:r w:rsidRPr="005314DC">
        <w:rPr>
          <w:rFonts w:cs="Times New Roman"/>
          <w:color w:val="auto"/>
          <w:sz w:val="22"/>
          <w:szCs w:val="22"/>
          <w:lang w:val="id-ID"/>
        </w:rPr>
        <w:t xml:space="preserve">Job satisfaction can be defined as the feeling of achievement and success experienced by employees. It is widely believed that job satisfaction directly correlates with productivity, work performance, and personal well-being. Job satisfaction means performing a job one enjoys, doing it well, and receiving appropriate rewards for one’s efforts (Kaliski, 2007; Aziri, 2011). From a classical perspective, job satisfaction is a construct arising from an individual's perception of their activities as enabling the attainment of significant values that align with their needs, thus helping fulfill basic human necessities (Dziuba et al., 2020). </w:t>
      </w:r>
      <w:r w:rsidRPr="005314DC">
        <w:rPr>
          <w:rFonts w:cs="Times New Roman"/>
          <w:color w:val="auto"/>
          <w:sz w:val="22"/>
          <w:szCs w:val="22"/>
          <w:lang w:val="id-ID"/>
        </w:rPr>
        <w:lastRenderedPageBreak/>
        <w:t xml:space="preserve">Wexley and Youkl (1984) define job satisfaction as the feelings and attitudes employees have toward their jobs. Certain factors, termed "motivators" by Herzberg, contribute to long-term satisfaction, including achievement, recognition, the nature of the work itself, and responsibility (Herzberg et al., 1959). In 1974, Churchill et al., in their article Measuring the Job Satisfaction of Industrial Salesmen, identified that job satisfaction encompasses job features and associated workplace conditions. They operationally defined job satisfaction as an affective state related to work, encompassing five aspects: supervision, job itself, coworkers, compensation, and promotion opportunities (Churchill et al., 1974). Locke (1976) refined these perspectives, describing job satisfaction as a pleasant emotional state arising from evaluating one’s work experiences. This view framed job satisfaction as an affective reflection of work experiences. From a cognitive perspective, job satisfaction is understood as a psychological recognition process involving awareness, perception, reasoning, and judgment (Organ &amp; Near, 1985). From an affective perspective, it is viewed as a positive emotional evaluation of work. Collectively, regardless of the perspective, job satisfaction relates to individual emotional well-being. Positive feelings toward work reflect satisfaction, while negative feelings reflect dissatisfaction (Zhu, 2013). Warr et al. (1979) developed an early measurement tool for job satisfaction, measuring work attitudes using 15 items, categorized into satisfied and dissatisfied responses, covering intrinsic and extrinsic factors. Its reliability score was 0.72. Another measurement tool by Ng (1993), Job Satisfaction Scale for Nurses, comprised 24 items using a 7-point Likert scale, specifically for nurses, with reliability scores between 0.84 and 0.85.  Macdonald and MacIntyre (1997) developed the Generic Job Satisfaction Scale with 10 items on a 5-point Likert scale, reduced from an initial 44 items. Its reliability score was 0.77. This tool was chosen for the current study due to its applicability in various organizational sectors. Job satisfaction involves factors grouped into four areas: economic aspects, interpersonal relationships, tasks and activities, and working conditions.  Herzberg’s Two-Factor Theory (1965) divides influencing factors into external (hygiene factors) and internal (motivators). Hygiene factors, such as pay and working conditions, prevent dissatisfaction, while motivators like recognition and achievement drive satisfaction.  </w:t>
      </w:r>
    </w:p>
    <w:p w:rsidR="00ED2AF8" w:rsidRPr="005314DC" w:rsidRDefault="00A13067" w:rsidP="00A60ED3">
      <w:pPr>
        <w:pStyle w:val="Heading4"/>
        <w:spacing w:before="0" w:after="0" w:line="276" w:lineRule="auto"/>
        <w:rPr>
          <w:rFonts w:cs="Times New Roman"/>
          <w:b/>
          <w:bCs w:val="0"/>
          <w:color w:val="auto"/>
          <w:sz w:val="22"/>
          <w:szCs w:val="22"/>
          <w:lang w:val="id-ID"/>
        </w:rPr>
      </w:pPr>
      <w:r w:rsidRPr="005314DC">
        <w:rPr>
          <w:rFonts w:cs="Times New Roman"/>
          <w:b/>
          <w:bCs w:val="0"/>
          <w:color w:val="auto"/>
          <w:sz w:val="22"/>
          <w:szCs w:val="22"/>
          <w:lang w:val="id-ID"/>
        </w:rPr>
        <w:t>Intellectual Humility</w:t>
      </w:r>
    </w:p>
    <w:p w:rsidR="00ED2AF8" w:rsidRPr="005314DC" w:rsidRDefault="00A13067" w:rsidP="00A60ED3">
      <w:pPr>
        <w:pStyle w:val="Heading4"/>
        <w:spacing w:before="0" w:after="0" w:line="276" w:lineRule="auto"/>
        <w:rPr>
          <w:rFonts w:cs="Times New Roman"/>
          <w:color w:val="auto"/>
          <w:sz w:val="22"/>
          <w:szCs w:val="22"/>
          <w:lang w:val="id-ID"/>
        </w:rPr>
      </w:pPr>
      <w:r w:rsidRPr="005314DC">
        <w:rPr>
          <w:rFonts w:cs="Times New Roman"/>
          <w:color w:val="auto"/>
          <w:sz w:val="22"/>
          <w:szCs w:val="22"/>
          <w:lang w:val="id-ID"/>
        </w:rPr>
        <w:t xml:space="preserve">Intellectual humility is a topic of ongoing discussion among scholars, varying by context. McElroy et al. (2014) define it as an individual's modesty regarding their knowledge and worldview. It involves regulating self-interest in being correct, openness to new ideas, and basing arguments on evidence. Leary et al. (2017) distinguish intellectual humility from low self-confidence. Individuals with intellectual humility recognize the uncertainty of knowledge, are open to revising beliefs based on new evidence, and are unaffected by personal ego. Samuelson and Church (2015) view intellectual humility as an outcome of human-environment interaction. It is a skill that can be developed, trained, and strengthened. Similarly, Alfano et al. (2017) link intellectual humility to self-image, describing it as composed of traits like openness and inquisitiveness. Krumrei-Mancuso and Rouse (2016) define intellectual humility as awareness of one’s fallibility, demonstrated through openness to revising beliefs, respect for others' viewpoints, and lack of overconfidence. This conceptualization, encompassing interpersonal and intrapersonal dimensions, is adopted for this study. Several tools measure intellectual humility:  Intellectual Humility Scale (IHS) by McElroy et al. (2014) measures intellectual openness and regulation of emotions, with reliability scores of 0.9–0.97; General Intellectual Humility Scale (GIHS) by Leary et al. (2017) is a unidimensional measure with six items and a reliability score of 0.82. </w:t>
      </w:r>
      <w:r w:rsidRPr="005314DC">
        <w:rPr>
          <w:rFonts w:cs="Times New Roman"/>
          <w:color w:val="auto"/>
          <w:sz w:val="22"/>
          <w:szCs w:val="22"/>
          <w:lang w:val="id-ID"/>
        </w:rPr>
        <w:lastRenderedPageBreak/>
        <w:t xml:space="preserve">;Comprehensive Intellectual Humility Scale (CIHS) by Krumrei-Mancuso and Rouse (2016) consists of 22 items across four dimensions with good reliability and validity scores. This tool is used in the current study due to its multidimensional approach.  </w:t>
      </w:r>
    </w:p>
    <w:p w:rsidR="00ED2AF8" w:rsidRPr="005314DC" w:rsidRDefault="00A13067" w:rsidP="00A60ED3">
      <w:pPr>
        <w:pStyle w:val="Heading4"/>
        <w:spacing w:before="0" w:after="0" w:line="276" w:lineRule="auto"/>
        <w:rPr>
          <w:rFonts w:cs="Times New Roman"/>
          <w:b/>
          <w:bCs w:val="0"/>
          <w:color w:val="auto"/>
          <w:sz w:val="22"/>
          <w:szCs w:val="22"/>
          <w:lang w:val="id-ID"/>
        </w:rPr>
      </w:pPr>
      <w:r w:rsidRPr="005314DC">
        <w:rPr>
          <w:rFonts w:cs="Times New Roman"/>
          <w:b/>
          <w:bCs w:val="0"/>
          <w:color w:val="auto"/>
          <w:sz w:val="22"/>
          <w:szCs w:val="22"/>
          <w:lang w:val="id-ID"/>
        </w:rPr>
        <w:t>Openness</w:t>
      </w:r>
    </w:p>
    <w:p w:rsidR="00ED2AF8" w:rsidRPr="005314DC" w:rsidRDefault="00A13067" w:rsidP="00A60ED3">
      <w:pPr>
        <w:pStyle w:val="Heading4"/>
        <w:spacing w:before="0" w:after="0" w:line="276" w:lineRule="auto"/>
        <w:rPr>
          <w:rFonts w:cs="Times New Roman"/>
          <w:color w:val="auto"/>
          <w:sz w:val="22"/>
          <w:szCs w:val="22"/>
          <w:lang w:val="id-ID"/>
        </w:rPr>
      </w:pPr>
      <w:r w:rsidRPr="005314DC">
        <w:rPr>
          <w:rFonts w:cs="Times New Roman"/>
          <w:color w:val="auto"/>
          <w:sz w:val="22"/>
          <w:szCs w:val="22"/>
          <w:lang w:val="id-ID"/>
        </w:rPr>
        <w:t xml:space="preserve">Openness, or openness to experience, is one of the Big Five personality dimensions. To define openness, it is essential first to understand the Big Five. The origins of the Big Five stem from Allport and Odbert’s (1936) study, which identified 18,000 terms describing human behavior, later categorized into four main groups: general tendencies, temporary conditions, evaluative judgments about personal reputation, and physical characyteristics. Cattell (1943) refined these into 4,500 traits, later distilled into 12 personality factors and ultimately the 16 Personality Factors (16PF). Further research by Tupes and Christal (1961) identified five dominant factors, termed by Norman (1963) as extraversion/surgency, agreeableness, conscientiousness, emotional stability, and culture. These factors, later referred to as the Big Five, broadly encompass human personality (Goldberg, 1981). Norman (1963) initially termed the fifth factor as "culture," but Goldberg (1990) argued that "intellectual interest" or "openness" was more suitable. Openness includes originality, intellectual curiosity, imagination, and aesthetic sensitivity. Costa and McCrae (1992) expanded on this, identifying six facets of openness: fantasy, aesthetics, feelings, actions, ideas, and values. This study adopts Goldberg’s (1990) definition, as it forms the foundation of the Big Five Inventory (John et al., 1990), widely used to measure openness. Costa and McCrae (1985) initially developed the NEO Personality Inventory, revised in 1992 as the NEO Personality Inventory Revised (NEO PI-R), comprising 240 items. Recognizing its length, they created the shorter NEO Five Factor Inventory (NEO-FFI) with 60 items and a reliability score of 0.79. Goldberg (1992) developed the Trait Descriptive Adjectives Scale (TDA), a 100-item tool with a reliability score of 0.89. John et al. (1990) introduced the Big Five Inventory (BFI), consisting of 44 items. The BFI is the most efficient tool due to its brevity, ease of understanding, and strong reliability (0.83). This study employs the BFI. Openness influences various aspects of life, including relationships, attitudes, political activities, and artistic endeavors (McCrae &amp; Sutin, 2009). Research shows openness correlates with creativity, problem-solving abilities, goal-oriented behavior, resilience to stress, and overall well-being (Peterson &amp; Seligman, 2004). Additionally, it is closely associated with performance in creativity-driven tasks, crystallized intelligence, and verbal skills (John &amp; Srivastava, 1999; Schwaba et al., 2019).  </w:t>
      </w:r>
    </w:p>
    <w:p w:rsidR="00ED2AF8" w:rsidRPr="005314DC" w:rsidRDefault="00A13067" w:rsidP="00A60ED3">
      <w:pPr>
        <w:pStyle w:val="Heading4"/>
        <w:spacing w:before="0" w:after="0" w:line="276" w:lineRule="auto"/>
        <w:rPr>
          <w:rFonts w:cs="Times New Roman"/>
          <w:b/>
          <w:bCs w:val="0"/>
          <w:color w:val="auto"/>
          <w:sz w:val="22"/>
          <w:szCs w:val="22"/>
          <w:lang w:val="id-ID"/>
        </w:rPr>
      </w:pPr>
      <w:r w:rsidRPr="005314DC">
        <w:rPr>
          <w:rFonts w:cs="Times New Roman"/>
          <w:b/>
          <w:bCs w:val="0"/>
          <w:color w:val="auto"/>
          <w:sz w:val="22"/>
          <w:szCs w:val="22"/>
          <w:lang w:val="id-ID"/>
        </w:rPr>
        <w:t>Tolerance of Ambiguity</w:t>
      </w:r>
    </w:p>
    <w:p w:rsidR="00ED2AF8" w:rsidRPr="005314DC" w:rsidRDefault="00A13067" w:rsidP="00A60ED3">
      <w:pPr>
        <w:pStyle w:val="Heading4"/>
        <w:spacing w:before="0" w:after="0" w:line="276" w:lineRule="auto"/>
        <w:rPr>
          <w:rFonts w:cs="Times New Roman"/>
          <w:color w:val="auto"/>
          <w:sz w:val="22"/>
          <w:szCs w:val="22"/>
          <w:lang w:val="id-ID"/>
        </w:rPr>
      </w:pPr>
      <w:r w:rsidRPr="005314DC">
        <w:rPr>
          <w:rFonts w:cs="Times New Roman"/>
          <w:color w:val="auto"/>
          <w:sz w:val="22"/>
          <w:szCs w:val="22"/>
          <w:lang w:val="id-ID"/>
        </w:rPr>
        <w:t xml:space="preserve">Researchers often define tolerance of ambiguity through its opposite—ambiguity intolerance. McLain (1993) describes tolerance of ambiguity as an individual’s spectrum of acceptance or rejection of ambiguous stimuli, where ambiguous stimuli refer to situations that are unfamiliar, complex, uncertain, or capable of multiple conflicting interpretations. Individuals with low tolerance for ambiguity often experience stress and immaturity, such as attempting to escape ambiguous situations. Conversely, those with high tolerance perceive ambiguous scenarios as engaging and challenging, viewing them as opportunities rather than obstacles (Furnham &amp; Ribchester, 1995). Several tools measure tolerance of ambiguity:  Ambiguity Tolerance Scale by MacDonald (1970), measuring emotional, perceptual, and operational dimensions of ambiguity; Measurement of Ambiguity Tolerance by Norton (1975), focusing on cognitive aspects of ambiguity tolerance; Multiple Stimulus Ambiguity Tolerance Scale by McLain (1993), emphasizing the behavioral response to ambiguous stimuli. McLain's tool is particularly relevant for workplace studies and is adopted in this </w:t>
      </w:r>
      <w:r w:rsidRPr="005314DC">
        <w:rPr>
          <w:rFonts w:cs="Times New Roman"/>
          <w:color w:val="auto"/>
          <w:sz w:val="22"/>
          <w:szCs w:val="22"/>
          <w:lang w:val="id-ID"/>
        </w:rPr>
        <w:lastRenderedPageBreak/>
        <w:t xml:space="preserve">research due to its applicability and reliability. Tolerance of ambiguity is crucial in modern organizations, as employees frequently encounter uncertainty due to dynamic roles, risks, and complex challenges. It correlates with creativity, decision-making skills, and performance (Furnham &amp; Marks, 2013; Merrotsy, 2013). Research by Leary et al. (2017) indicates that tolerance of ambiguity positively relates to intellectual humility, curiosity, and open-mindedness. Individuals with high tolerance for ambiguity are better equipped to navigate organizational complexity, contributing to improved outcomes.  </w:t>
      </w:r>
    </w:p>
    <w:p w:rsidR="00ED2AF8" w:rsidRPr="005314DC" w:rsidRDefault="00A13067" w:rsidP="00A60ED3">
      <w:pPr>
        <w:pStyle w:val="Heading4"/>
        <w:spacing w:before="0" w:after="0" w:line="276" w:lineRule="auto"/>
        <w:rPr>
          <w:rFonts w:cs="Times New Roman"/>
          <w:color w:val="auto"/>
          <w:sz w:val="22"/>
          <w:szCs w:val="22"/>
          <w:lang w:val="id-ID"/>
        </w:rPr>
      </w:pPr>
      <w:r w:rsidRPr="005314DC">
        <w:rPr>
          <w:rFonts w:cs="Times New Roman"/>
          <w:b/>
          <w:bCs w:val="0"/>
          <w:color w:val="auto"/>
          <w:sz w:val="22"/>
          <w:szCs w:val="22"/>
          <w:lang w:val="id-ID"/>
        </w:rPr>
        <w:t>Relationship Between Intellectual Humility and Job Satisfaction</w:t>
      </w:r>
    </w:p>
    <w:p w:rsidR="00ED2AF8" w:rsidRPr="005314DC" w:rsidRDefault="00A13067" w:rsidP="00A60ED3">
      <w:pPr>
        <w:pStyle w:val="Heading4"/>
        <w:spacing w:before="0" w:after="0" w:line="276" w:lineRule="auto"/>
        <w:rPr>
          <w:rFonts w:cs="Times New Roman"/>
          <w:color w:val="auto"/>
          <w:sz w:val="22"/>
          <w:szCs w:val="22"/>
          <w:lang w:val="id-ID"/>
        </w:rPr>
      </w:pPr>
      <w:r w:rsidRPr="005314DC">
        <w:rPr>
          <w:rFonts w:cs="Times New Roman"/>
          <w:color w:val="auto"/>
          <w:sz w:val="22"/>
          <w:szCs w:val="22"/>
          <w:lang w:val="id-ID"/>
        </w:rPr>
        <w:t xml:space="preserve">The relationship between intellectual humility and job satisfaction has been widely discussed in recent studies. Leaders with intellectual humility are aware of their limitations, open to feedback, and willing to learn from others. These traits foster a positive work environment where employees feel valued, respected, and supported, ultimately improving job satisfaction (Church &amp; Samuelson, 2017). Intellectual humility enables leaders to handle workplace challenges effectively by demonstrating openness to new perspectives and acknowledging their fallibility. This attitude positively influences employee engagement and reduces conflict in the workplace (Krumrei-Mancuso &amp; Rouse, 2016). Moreover, leaders with intellectual humility create a culture of trust and collaboration, which strengthens employees’ connection to the organization and enhances their job satisfaction (Pratiwi &amp; Septiana, 2020). However, the relationship between intellectual humility and job satisfaction is not always direct. Other factors, such as organizational culture, employee expectations, and mediating variables like openness and tolerance of ambiguity, may influence this relationship.  </w:t>
      </w:r>
    </w:p>
    <w:p w:rsidR="00ED2AF8" w:rsidRPr="005314DC" w:rsidRDefault="00A13067" w:rsidP="00A60ED3">
      <w:pPr>
        <w:pStyle w:val="Heading4"/>
        <w:spacing w:before="0" w:after="0" w:line="276" w:lineRule="auto"/>
        <w:rPr>
          <w:rFonts w:cs="Times New Roman"/>
          <w:color w:val="auto"/>
          <w:sz w:val="22"/>
          <w:szCs w:val="22"/>
          <w:lang w:val="id-ID"/>
        </w:rPr>
      </w:pPr>
      <w:r w:rsidRPr="005314DC">
        <w:rPr>
          <w:rFonts w:cs="Times New Roman"/>
          <w:b/>
          <w:bCs w:val="0"/>
          <w:color w:val="auto"/>
          <w:sz w:val="22"/>
          <w:szCs w:val="22"/>
          <w:lang w:val="id-ID"/>
        </w:rPr>
        <w:t>Relationship Between Openness and Job Satisfaction</w:t>
      </w:r>
    </w:p>
    <w:p w:rsidR="00ED2AF8" w:rsidRPr="005314DC" w:rsidRDefault="00A13067" w:rsidP="00A60ED3">
      <w:pPr>
        <w:pStyle w:val="Heading4"/>
        <w:spacing w:before="0" w:after="0" w:line="276" w:lineRule="auto"/>
        <w:rPr>
          <w:rFonts w:cs="Times New Roman"/>
          <w:color w:val="auto"/>
          <w:sz w:val="22"/>
          <w:szCs w:val="22"/>
          <w:lang w:val="id-ID"/>
        </w:rPr>
      </w:pPr>
      <w:r w:rsidRPr="005314DC">
        <w:rPr>
          <w:rFonts w:cs="Times New Roman"/>
          <w:color w:val="auto"/>
          <w:sz w:val="22"/>
          <w:szCs w:val="22"/>
          <w:lang w:val="id-ID"/>
        </w:rPr>
        <w:t xml:space="preserve">Openness is one of the Big Five personality traits that significantly impact how individuals perceive and respond to their work environment. Leaders with high openness exhibit curiosity, flexibility, and creativity, making them more adaptable to change and open to new ideas. These characteristics contribute to a supportive and dynamic workplace, which enhances employee job satisfaction (Şengün &amp; Tuğrul, 2023). Research shows that openness is positively correlated with innovation and problem-solving capabilities, enabling leaders to address workplace challenges effectively. Leaders who encourage open communication and value diverse perspectives foster an inclusive work culture, improving employee morale and satisfaction (Goldberg, 1990). Furthermore, openness allows leaders to connect with employees on a deeper level, understanding their needs and motivations. This connection promotes trust and loyalty, which are crucial for sustaining high levels of job satisfaction (Costa &amp; McCrae, 1992).  </w:t>
      </w:r>
    </w:p>
    <w:p w:rsidR="00ED2AF8" w:rsidRPr="005314DC" w:rsidRDefault="00A13067" w:rsidP="00A60ED3">
      <w:pPr>
        <w:pStyle w:val="Heading4"/>
        <w:spacing w:before="0" w:after="0" w:line="276" w:lineRule="auto"/>
        <w:rPr>
          <w:rFonts w:cs="Times New Roman"/>
          <w:color w:val="auto"/>
          <w:sz w:val="22"/>
          <w:szCs w:val="22"/>
          <w:lang w:val="id-ID"/>
        </w:rPr>
      </w:pPr>
      <w:r w:rsidRPr="005314DC">
        <w:rPr>
          <w:rFonts w:cs="Times New Roman"/>
          <w:b/>
          <w:bCs w:val="0"/>
          <w:color w:val="auto"/>
          <w:sz w:val="22"/>
          <w:szCs w:val="22"/>
          <w:lang w:val="id-ID"/>
        </w:rPr>
        <w:t>Relationship Between Tolerance of Ambiguity and Job Satisfaction</w:t>
      </w:r>
    </w:p>
    <w:p w:rsidR="00ED2AF8" w:rsidRPr="005314DC" w:rsidRDefault="00A13067" w:rsidP="00A60ED3">
      <w:pPr>
        <w:pStyle w:val="Heading4"/>
        <w:spacing w:before="0" w:after="0" w:line="276" w:lineRule="auto"/>
        <w:rPr>
          <w:rFonts w:cs="Times New Roman"/>
          <w:color w:val="auto"/>
          <w:sz w:val="22"/>
          <w:szCs w:val="22"/>
          <w:lang w:val="id-ID"/>
        </w:rPr>
      </w:pPr>
      <w:r w:rsidRPr="005314DC">
        <w:rPr>
          <w:rFonts w:cs="Times New Roman"/>
          <w:color w:val="auto"/>
          <w:sz w:val="22"/>
          <w:szCs w:val="22"/>
          <w:lang w:val="id-ID"/>
        </w:rPr>
        <w:t xml:space="preserve">Tolerance of ambiguity refers to an individual's ability to manage and adapt to uncertain or ambiguous situations. Leaders with high tolerance of ambiguity remain calm and composed in the face of uncertainty, which helps create a stable and secure work environment for employees (Furnham &amp; Ribchester, 1995). In modern organizations, where rapid technological advancements and market uncertainties are common, tolerance of ambiguity is an essential leadership trait. Research shows that leaders with high tolerance of ambiguity are better at decision-making, creativity, and problem-solving, which positively impacts employee performance and job satisfaction (Furnham &amp; Marks, 2013; Merrotsy, 2013). Additionally, leaders who demonstrate tolerance of ambiguity foster a culture of resilience and adaptability, enabling employees to navigate workplace challenges more effectively. </w:t>
      </w:r>
      <w:r w:rsidRPr="005314DC">
        <w:rPr>
          <w:rFonts w:cs="Times New Roman"/>
          <w:color w:val="auto"/>
          <w:sz w:val="22"/>
          <w:szCs w:val="22"/>
          <w:lang w:val="id-ID"/>
        </w:rPr>
        <w:lastRenderedPageBreak/>
        <w:t xml:space="preserve">This reduces stress and promotes a sense of security, further enhancing job satisfaction (Katsaros et al., 2014).  </w:t>
      </w:r>
    </w:p>
    <w:p w:rsidR="00ED2AF8" w:rsidRPr="005314DC" w:rsidRDefault="00A13067" w:rsidP="00A60ED3">
      <w:pPr>
        <w:pStyle w:val="Heading2"/>
        <w:spacing w:before="0" w:line="276" w:lineRule="auto"/>
        <w:rPr>
          <w:rFonts w:cs="Times New Roman"/>
          <w:color w:val="auto"/>
          <w:sz w:val="22"/>
          <w:szCs w:val="22"/>
        </w:rPr>
      </w:pPr>
      <w:r w:rsidRPr="005314DC">
        <w:rPr>
          <w:rFonts w:cs="Times New Roman"/>
          <w:color w:val="auto"/>
          <w:sz w:val="22"/>
          <w:szCs w:val="22"/>
        </w:rPr>
        <w:t>Methods</w:t>
      </w:r>
    </w:p>
    <w:p w:rsidR="00ED2AF8" w:rsidRPr="005314DC" w:rsidRDefault="00A13067" w:rsidP="00A60ED3">
      <w:pPr>
        <w:pStyle w:val="Heading4"/>
        <w:spacing w:before="0" w:after="0" w:line="276" w:lineRule="auto"/>
        <w:rPr>
          <w:rFonts w:cs="Times New Roman"/>
          <w:color w:val="auto"/>
          <w:sz w:val="22"/>
          <w:szCs w:val="22"/>
          <w:lang w:eastAsia="id-ID"/>
        </w:rPr>
      </w:pPr>
      <w:r w:rsidRPr="005314DC">
        <w:rPr>
          <w:rFonts w:cs="Times New Roman"/>
          <w:color w:val="auto"/>
          <w:sz w:val="22"/>
          <w:szCs w:val="22"/>
          <w:lang w:eastAsia="id-ID"/>
        </w:rPr>
        <w:t xml:space="preserve">This research employs a </w:t>
      </w:r>
      <w:r w:rsidRPr="005314DC">
        <w:rPr>
          <w:rFonts w:cs="Times New Roman"/>
          <w:bCs w:val="0"/>
          <w:color w:val="auto"/>
          <w:sz w:val="22"/>
          <w:szCs w:val="22"/>
          <w:lang w:eastAsia="id-ID"/>
        </w:rPr>
        <w:t>quantitative approach using a cross-sectional design</w:t>
      </w:r>
      <w:r w:rsidRPr="005314DC">
        <w:rPr>
          <w:rFonts w:cs="Times New Roman"/>
          <w:color w:val="auto"/>
          <w:sz w:val="22"/>
          <w:szCs w:val="22"/>
          <w:lang w:eastAsia="id-ID"/>
        </w:rPr>
        <w:t xml:space="preserve"> to examine the relationships between variables at a specific point in time. The study focuses on analyzing how leader openness and tolerance of ambiguity mediate the relationship between leader intellectual humility and employee job satisfaction. The participants in this study include employees and leaders at </w:t>
      </w:r>
      <w:r w:rsidRPr="005314DC">
        <w:rPr>
          <w:rFonts w:cs="Times New Roman"/>
          <w:bCs w:val="0"/>
          <w:color w:val="auto"/>
          <w:sz w:val="22"/>
          <w:szCs w:val="22"/>
          <w:lang w:eastAsia="id-ID"/>
        </w:rPr>
        <w:t>PT Jaya Prima Express, a logistics company in Medan. Leaders are selected based on their supervisory roles, while employees represent team members reporting to these leaders.</w:t>
      </w:r>
      <w:r w:rsidRPr="005314DC">
        <w:rPr>
          <w:rFonts w:cs="Times New Roman"/>
          <w:color w:val="auto"/>
          <w:sz w:val="22"/>
          <w:szCs w:val="22"/>
          <w:lang w:eastAsia="id-ID"/>
        </w:rPr>
        <w:t xml:space="preserve"> </w:t>
      </w:r>
      <w:r w:rsidRPr="005314DC">
        <w:rPr>
          <w:rFonts w:cs="Times New Roman"/>
          <w:bCs w:val="0"/>
          <w:color w:val="auto"/>
          <w:sz w:val="22"/>
          <w:szCs w:val="22"/>
          <w:lang w:eastAsia="id-ID"/>
        </w:rPr>
        <w:t xml:space="preserve">The sample size was determined using </w:t>
      </w:r>
      <w:proofErr w:type="spellStart"/>
      <w:r w:rsidRPr="005314DC">
        <w:rPr>
          <w:rFonts w:cs="Times New Roman"/>
          <w:bCs w:val="0"/>
          <w:color w:val="auto"/>
          <w:sz w:val="22"/>
          <w:szCs w:val="22"/>
          <w:lang w:eastAsia="id-ID"/>
        </w:rPr>
        <w:t>Slovin’s</w:t>
      </w:r>
      <w:proofErr w:type="spellEnd"/>
      <w:r w:rsidRPr="005314DC">
        <w:rPr>
          <w:rFonts w:cs="Times New Roman"/>
          <w:bCs w:val="0"/>
          <w:color w:val="auto"/>
          <w:sz w:val="22"/>
          <w:szCs w:val="22"/>
          <w:lang w:eastAsia="id-ID"/>
        </w:rPr>
        <w:t xml:space="preserve"> formula with a</w:t>
      </w:r>
      <w:r w:rsidRPr="005314DC">
        <w:rPr>
          <w:rFonts w:cs="Times New Roman"/>
          <w:color w:val="auto"/>
          <w:sz w:val="22"/>
          <w:szCs w:val="22"/>
          <w:lang w:eastAsia="id-ID"/>
        </w:rPr>
        <w:t xml:space="preserve"> margin of error of 5%. The calculation resulted in a sample size of 120 respondents, consisting of 30 leaders and 90 employees. A proportional sampling technique was used to ensure representativeness across the organizational hierarchy. </w:t>
      </w:r>
      <w:r w:rsidRPr="005314DC">
        <w:rPr>
          <w:rFonts w:cs="Times New Roman"/>
          <w:bCs w:val="0"/>
          <w:color w:val="auto"/>
          <w:sz w:val="22"/>
          <w:szCs w:val="22"/>
          <w:lang w:eastAsia="id-ID"/>
        </w:rPr>
        <w:t>The research process was conducted in two main stages: the preparation stage and the implementation stage. During the preparation stage, a thorough literature review was conducted to examine relevant theories and previous studies, which served as the basis for developing the study's conceptual framework. Additionally, instruments such as questionnaires were carefully adapted to measure the constructs investigated, including intellectual humility, openness, tolerance of ambiguity, and job satisfaction. In the implementation stage, data collection was carried out by distributing surveys to employees and leaders through both online and offline channels. Before participation, respondents were informed about the purpose of the research and assured of the confidentiality of their responses. Following the data collection process, the responses were meticulously reviewed to ensure completeness and accuracy before proceeding with the analysis.</w:t>
      </w:r>
    </w:p>
    <w:p w:rsidR="00ED2AF8" w:rsidRPr="005314DC" w:rsidRDefault="00A13067" w:rsidP="00A60ED3">
      <w:pPr>
        <w:pStyle w:val="Heading4"/>
        <w:spacing w:before="0" w:after="0" w:line="276" w:lineRule="auto"/>
        <w:rPr>
          <w:rFonts w:cs="Times New Roman"/>
          <w:color w:val="auto"/>
          <w:sz w:val="22"/>
          <w:szCs w:val="22"/>
          <w:lang w:eastAsia="id-ID"/>
        </w:rPr>
      </w:pPr>
      <w:r w:rsidRPr="005314DC">
        <w:rPr>
          <w:rFonts w:cs="Times New Roman"/>
          <w:color w:val="auto"/>
          <w:sz w:val="22"/>
          <w:szCs w:val="22"/>
          <w:lang w:eastAsia="id-ID"/>
        </w:rPr>
        <w:t xml:space="preserve">The Comprehensive Intellectual Humility Scale (CIHS) developed by </w:t>
      </w:r>
      <w:proofErr w:type="spellStart"/>
      <w:r w:rsidRPr="005314DC">
        <w:rPr>
          <w:rFonts w:cs="Times New Roman"/>
          <w:color w:val="auto"/>
          <w:sz w:val="22"/>
          <w:szCs w:val="22"/>
          <w:lang w:eastAsia="id-ID"/>
        </w:rPr>
        <w:t>Krumrei</w:t>
      </w:r>
      <w:proofErr w:type="spellEnd"/>
      <w:r w:rsidRPr="005314DC">
        <w:rPr>
          <w:rFonts w:cs="Times New Roman"/>
          <w:color w:val="auto"/>
          <w:sz w:val="22"/>
          <w:szCs w:val="22"/>
          <w:lang w:eastAsia="id-ID"/>
        </w:rPr>
        <w:t>-Mancuso and Rouse (2016) was used to measure Intellectual Humility. This scale comprises 22 items across four dimensions: Openness to Revising One’s Viewpoint, Lack of Intellectual Overconfidence, Respect for Others’ Viewpoints, and Independence of Intellect and Ego. The instrument demonstrated strong reliability (</w:t>
      </w:r>
      <w:proofErr w:type="spellStart"/>
      <w:r w:rsidRPr="005314DC">
        <w:rPr>
          <w:rFonts w:cs="Times New Roman"/>
          <w:color w:val="auto"/>
          <w:sz w:val="22"/>
          <w:szCs w:val="22"/>
          <w:lang w:eastAsia="id-ID"/>
        </w:rPr>
        <w:t>Cronbach’s</w:t>
      </w:r>
      <w:proofErr w:type="spellEnd"/>
      <w:r w:rsidRPr="005314DC">
        <w:rPr>
          <w:rFonts w:cs="Times New Roman"/>
          <w:color w:val="auto"/>
          <w:sz w:val="22"/>
          <w:szCs w:val="22"/>
          <w:lang w:eastAsia="id-ID"/>
        </w:rPr>
        <w:t xml:space="preserve"> alpha = 0.82) and was adapted to the Indonesian context for this study. The Generic Job Satisfaction Scale by Macdonald and </w:t>
      </w:r>
      <w:proofErr w:type="spellStart"/>
      <w:r w:rsidRPr="005314DC">
        <w:rPr>
          <w:rFonts w:cs="Times New Roman"/>
          <w:color w:val="auto"/>
          <w:sz w:val="22"/>
          <w:szCs w:val="22"/>
          <w:lang w:eastAsia="id-ID"/>
        </w:rPr>
        <w:t>MacIntyre</w:t>
      </w:r>
      <w:proofErr w:type="spellEnd"/>
      <w:r w:rsidRPr="005314DC">
        <w:rPr>
          <w:rFonts w:cs="Times New Roman"/>
          <w:color w:val="auto"/>
          <w:sz w:val="22"/>
          <w:szCs w:val="22"/>
          <w:lang w:eastAsia="id-ID"/>
        </w:rPr>
        <w:t xml:space="preserve"> (1997) was used to measure employee satisfaction. It consists of 10 items rated on a 5-point </w:t>
      </w:r>
      <w:proofErr w:type="spellStart"/>
      <w:r w:rsidRPr="005314DC">
        <w:rPr>
          <w:rFonts w:cs="Times New Roman"/>
          <w:color w:val="auto"/>
          <w:sz w:val="22"/>
          <w:szCs w:val="22"/>
          <w:lang w:eastAsia="id-ID"/>
        </w:rPr>
        <w:t>Likert</w:t>
      </w:r>
      <w:proofErr w:type="spellEnd"/>
      <w:r w:rsidRPr="005314DC">
        <w:rPr>
          <w:rFonts w:cs="Times New Roman"/>
          <w:color w:val="auto"/>
          <w:sz w:val="22"/>
          <w:szCs w:val="22"/>
          <w:lang w:eastAsia="id-ID"/>
        </w:rPr>
        <w:t xml:space="preserve"> scale, with reliability scores of 0.77 in previous studies. Openness was measured using the </w:t>
      </w:r>
      <w:r w:rsidRPr="005314DC">
        <w:rPr>
          <w:rFonts w:cs="Times New Roman"/>
          <w:bCs w:val="0"/>
          <w:color w:val="auto"/>
          <w:sz w:val="22"/>
          <w:szCs w:val="22"/>
          <w:lang w:eastAsia="id-ID"/>
        </w:rPr>
        <w:t>Big Five Inventory (BFI)</w:t>
      </w:r>
      <w:r w:rsidRPr="005314DC">
        <w:rPr>
          <w:rFonts w:cs="Times New Roman"/>
          <w:color w:val="auto"/>
          <w:sz w:val="22"/>
          <w:szCs w:val="22"/>
          <w:lang w:eastAsia="id-ID"/>
        </w:rPr>
        <w:t xml:space="preserve"> by John et al. (1990), which includes items that assess intellectual curiosity, creativity, and openness to new ideas. The scale was chosen for its brevity and high reliability (</w:t>
      </w:r>
      <w:proofErr w:type="spellStart"/>
      <w:r w:rsidRPr="005314DC">
        <w:rPr>
          <w:rFonts w:cs="Times New Roman"/>
          <w:color w:val="auto"/>
          <w:sz w:val="22"/>
          <w:szCs w:val="22"/>
          <w:lang w:eastAsia="id-ID"/>
        </w:rPr>
        <w:t>Cronbach’s</w:t>
      </w:r>
      <w:proofErr w:type="spellEnd"/>
      <w:r w:rsidRPr="005314DC">
        <w:rPr>
          <w:rFonts w:cs="Times New Roman"/>
          <w:color w:val="auto"/>
          <w:sz w:val="22"/>
          <w:szCs w:val="22"/>
          <w:lang w:eastAsia="id-ID"/>
        </w:rPr>
        <w:t xml:space="preserve"> alpha = 0.83). The </w:t>
      </w:r>
      <w:r w:rsidRPr="005314DC">
        <w:rPr>
          <w:rFonts w:cs="Times New Roman"/>
          <w:bCs w:val="0"/>
          <w:color w:val="auto"/>
          <w:sz w:val="22"/>
          <w:szCs w:val="22"/>
          <w:lang w:eastAsia="id-ID"/>
        </w:rPr>
        <w:t>Multiple Stimulus Ambiguity Tolerance Scale</w:t>
      </w:r>
      <w:r w:rsidRPr="005314DC">
        <w:rPr>
          <w:rFonts w:cs="Times New Roman"/>
          <w:color w:val="auto"/>
          <w:sz w:val="22"/>
          <w:szCs w:val="22"/>
          <w:lang w:eastAsia="id-ID"/>
        </w:rPr>
        <w:t xml:space="preserve"> by McLain (1993) was employed to assess leaders' responses to ambiguous situations. It consists of 12 items with strong psychometric properties.</w:t>
      </w:r>
    </w:p>
    <w:p w:rsidR="00ED2AF8" w:rsidRPr="005314DC" w:rsidRDefault="00A13067" w:rsidP="00A60ED3">
      <w:pPr>
        <w:pStyle w:val="Heading4"/>
        <w:spacing w:before="0" w:after="0" w:line="276" w:lineRule="auto"/>
        <w:rPr>
          <w:rFonts w:cs="Times New Roman"/>
          <w:color w:val="auto"/>
          <w:sz w:val="22"/>
          <w:szCs w:val="22"/>
          <w:lang w:eastAsia="id-ID"/>
        </w:rPr>
      </w:pPr>
      <w:r w:rsidRPr="005314DC">
        <w:rPr>
          <w:rFonts w:cs="Times New Roman"/>
          <w:b/>
          <w:color w:val="auto"/>
          <w:sz w:val="22"/>
          <w:szCs w:val="22"/>
          <w:lang w:eastAsia="id-ID"/>
        </w:rPr>
        <w:t>Operational Definitions of Variables</w:t>
      </w:r>
    </w:p>
    <w:p w:rsidR="00ED2AF8" w:rsidRPr="005314DC" w:rsidRDefault="00A13067" w:rsidP="00A60ED3">
      <w:pPr>
        <w:pStyle w:val="Heading4"/>
        <w:spacing w:before="0" w:after="0" w:line="276" w:lineRule="auto"/>
        <w:rPr>
          <w:rFonts w:cs="Times New Roman"/>
          <w:bCs w:val="0"/>
          <w:color w:val="auto"/>
          <w:sz w:val="22"/>
          <w:szCs w:val="22"/>
          <w:lang w:eastAsia="id-ID"/>
        </w:rPr>
      </w:pPr>
      <w:r w:rsidRPr="005314DC">
        <w:rPr>
          <w:rFonts w:cs="Times New Roman"/>
          <w:bCs w:val="0"/>
          <w:color w:val="auto"/>
          <w:sz w:val="22"/>
          <w:szCs w:val="22"/>
          <w:lang w:eastAsia="id-ID"/>
        </w:rPr>
        <w:t>Independent Variable: Intellectual Humility defined as a leader’s awareness of their knowledge limitations and willingness to revise their views based on evidence.</w:t>
      </w:r>
    </w:p>
    <w:p w:rsidR="00ED2AF8" w:rsidRPr="005314DC" w:rsidRDefault="00A13067" w:rsidP="00A60ED3">
      <w:pPr>
        <w:pStyle w:val="Heading4"/>
        <w:spacing w:before="0" w:after="0" w:line="276" w:lineRule="auto"/>
        <w:rPr>
          <w:rFonts w:cs="Times New Roman"/>
          <w:bCs w:val="0"/>
          <w:color w:val="auto"/>
          <w:sz w:val="22"/>
          <w:szCs w:val="22"/>
          <w:lang w:eastAsia="id-ID"/>
        </w:rPr>
      </w:pPr>
      <w:r w:rsidRPr="005314DC">
        <w:rPr>
          <w:rFonts w:cs="Times New Roman"/>
          <w:bCs w:val="0"/>
          <w:color w:val="auto"/>
          <w:sz w:val="22"/>
          <w:szCs w:val="22"/>
          <w:lang w:eastAsia="id-ID"/>
        </w:rPr>
        <w:t>Mediating Variables: Openness defined as leader's willingness to explore and accept new ideas and experiences; Tolerance of Ambiguity defined as the leader’s ability to remain calm and effective in uncertain or complex situations.</w:t>
      </w:r>
    </w:p>
    <w:p w:rsidR="00ED2AF8" w:rsidRPr="005314DC" w:rsidRDefault="00A13067" w:rsidP="00A60ED3">
      <w:pPr>
        <w:pStyle w:val="Heading4"/>
        <w:spacing w:before="0" w:after="0" w:line="276" w:lineRule="auto"/>
        <w:rPr>
          <w:rFonts w:cs="Times New Roman"/>
          <w:bCs w:val="0"/>
          <w:color w:val="auto"/>
          <w:sz w:val="22"/>
          <w:szCs w:val="22"/>
          <w:lang w:eastAsia="id-ID"/>
        </w:rPr>
      </w:pPr>
      <w:r w:rsidRPr="005314DC">
        <w:rPr>
          <w:rFonts w:cs="Times New Roman"/>
          <w:bCs w:val="0"/>
          <w:color w:val="auto"/>
          <w:sz w:val="22"/>
          <w:szCs w:val="22"/>
          <w:lang w:eastAsia="id-ID"/>
        </w:rPr>
        <w:t>Dependent Variable: Job Satisfaction defined as employees’ overall emotional response to their work environment, tasks, and leadership.</w:t>
      </w:r>
    </w:p>
    <w:p w:rsidR="00ED2AF8" w:rsidRPr="005314DC" w:rsidRDefault="00A13067" w:rsidP="00A60ED3">
      <w:pPr>
        <w:pStyle w:val="Heading4"/>
        <w:spacing w:before="0" w:after="0" w:line="276" w:lineRule="auto"/>
        <w:rPr>
          <w:rFonts w:cs="Times New Roman"/>
          <w:color w:val="auto"/>
          <w:sz w:val="22"/>
          <w:szCs w:val="22"/>
          <w:lang w:eastAsia="id-ID"/>
        </w:rPr>
      </w:pPr>
      <w:r w:rsidRPr="005314DC">
        <w:rPr>
          <w:rFonts w:cs="Times New Roman"/>
          <w:b/>
          <w:color w:val="auto"/>
          <w:sz w:val="22"/>
          <w:szCs w:val="22"/>
          <w:lang w:eastAsia="id-ID"/>
        </w:rPr>
        <w:t>Data Analysis</w:t>
      </w:r>
    </w:p>
    <w:p w:rsidR="00ED2AF8" w:rsidRPr="005314DC" w:rsidRDefault="00A13067" w:rsidP="00A60ED3">
      <w:pPr>
        <w:pStyle w:val="Heading4"/>
        <w:spacing w:before="0" w:after="0" w:line="276" w:lineRule="auto"/>
        <w:rPr>
          <w:rFonts w:cs="Times New Roman"/>
          <w:color w:val="auto"/>
          <w:sz w:val="22"/>
          <w:szCs w:val="22"/>
          <w:lang w:eastAsia="id-ID"/>
        </w:rPr>
      </w:pPr>
      <w:r w:rsidRPr="005314DC">
        <w:rPr>
          <w:rFonts w:cs="Times New Roman"/>
          <w:color w:val="auto"/>
          <w:sz w:val="22"/>
          <w:szCs w:val="22"/>
          <w:lang w:eastAsia="id-ID"/>
        </w:rPr>
        <w:lastRenderedPageBreak/>
        <w:t xml:space="preserve">The data was analyzed using </w:t>
      </w:r>
      <w:r w:rsidRPr="005314DC">
        <w:rPr>
          <w:rFonts w:cs="Times New Roman"/>
          <w:bCs w:val="0"/>
          <w:color w:val="auto"/>
          <w:sz w:val="22"/>
          <w:szCs w:val="22"/>
          <w:lang w:eastAsia="id-ID"/>
        </w:rPr>
        <w:t xml:space="preserve">GLM Mediation Analysis in the </w:t>
      </w:r>
      <w:proofErr w:type="spellStart"/>
      <w:r w:rsidRPr="005314DC">
        <w:rPr>
          <w:rFonts w:cs="Times New Roman"/>
          <w:bCs w:val="0"/>
          <w:color w:val="auto"/>
          <w:sz w:val="22"/>
          <w:szCs w:val="22"/>
          <w:lang w:eastAsia="id-ID"/>
        </w:rPr>
        <w:t>Jamovi</w:t>
      </w:r>
      <w:proofErr w:type="spellEnd"/>
      <w:r w:rsidRPr="005314DC">
        <w:rPr>
          <w:rFonts w:cs="Times New Roman"/>
          <w:bCs w:val="0"/>
          <w:color w:val="auto"/>
          <w:sz w:val="22"/>
          <w:szCs w:val="22"/>
          <w:lang w:eastAsia="id-ID"/>
        </w:rPr>
        <w:t xml:space="preserve"> 2.3.28</w:t>
      </w:r>
      <w:r w:rsidRPr="005314DC">
        <w:rPr>
          <w:rFonts w:cs="Times New Roman"/>
          <w:color w:val="auto"/>
          <w:sz w:val="22"/>
          <w:szCs w:val="22"/>
          <w:lang w:eastAsia="id-ID"/>
        </w:rPr>
        <w:t xml:space="preserve"> software. Mediation tests were conducted to determine whether openness and tolerance of ambiguity mediated the relationship between intellectual humility and job satisfaction. Descriptive and inferential statistics were used to interpret the results.</w:t>
      </w:r>
    </w:p>
    <w:p w:rsidR="00ED2AF8" w:rsidRPr="005314DC" w:rsidRDefault="00A13067" w:rsidP="00A60ED3">
      <w:pPr>
        <w:pStyle w:val="Heading2"/>
        <w:spacing w:before="0" w:line="276" w:lineRule="auto"/>
        <w:rPr>
          <w:rFonts w:cs="Times New Roman"/>
          <w:color w:val="auto"/>
          <w:sz w:val="22"/>
          <w:szCs w:val="22"/>
        </w:rPr>
      </w:pPr>
      <w:r w:rsidRPr="005314DC">
        <w:rPr>
          <w:rFonts w:cs="Times New Roman"/>
          <w:color w:val="auto"/>
          <w:sz w:val="22"/>
          <w:szCs w:val="22"/>
        </w:rPr>
        <w:t>Results</w:t>
      </w:r>
    </w:p>
    <w:p w:rsidR="00ED2AF8" w:rsidRPr="005314DC" w:rsidRDefault="00A13067" w:rsidP="00A60ED3">
      <w:pPr>
        <w:pStyle w:val="Heading4"/>
        <w:spacing w:before="0" w:after="0" w:line="276" w:lineRule="auto"/>
        <w:rPr>
          <w:rFonts w:cs="Times New Roman"/>
          <w:color w:val="auto"/>
          <w:sz w:val="22"/>
          <w:szCs w:val="22"/>
          <w:lang w:val="id-ID" w:eastAsia="id-ID"/>
        </w:rPr>
      </w:pPr>
      <w:r w:rsidRPr="005314DC">
        <w:rPr>
          <w:rFonts w:cs="Times New Roman"/>
          <w:color w:val="auto"/>
          <w:sz w:val="22"/>
          <w:szCs w:val="22"/>
          <w:lang w:val="id-ID" w:eastAsia="id-ID"/>
        </w:rPr>
        <w:t>The participants in this study consisted of 35 employees from PT. Jaya Prima Express, including 18 women and 17 men. The average age of the participants was 25.6 years. Most participants were in the age range of 21–30 years, and the average length of service in the company was 2.4 years. The education levels of the participants were dominated by high school graduates (45.7%) and bachelor’s degree holders (42.8%).</w:t>
      </w:r>
    </w:p>
    <w:p w:rsidR="00ED2AF8" w:rsidRPr="005314DC" w:rsidRDefault="00A13067" w:rsidP="00A60ED3">
      <w:pPr>
        <w:pStyle w:val="Heading4"/>
        <w:spacing w:before="0" w:after="0" w:line="276" w:lineRule="auto"/>
        <w:rPr>
          <w:rFonts w:cs="Times New Roman"/>
          <w:color w:val="auto"/>
          <w:sz w:val="22"/>
          <w:szCs w:val="22"/>
          <w:lang w:val="id-ID" w:eastAsia="id-ID"/>
        </w:rPr>
      </w:pPr>
      <w:r w:rsidRPr="005314DC">
        <w:rPr>
          <w:rFonts w:cs="Times New Roman"/>
          <w:color w:val="auto"/>
          <w:sz w:val="22"/>
          <w:szCs w:val="22"/>
          <w:lang w:val="id-ID" w:eastAsia="id-ID"/>
        </w:rPr>
        <w:t xml:space="preserve">Leader’s Intellectual Humility: The range of scores for the intellectual humility variable was between 22 and 110, with an average score of 76.4 and a standard deviation of 9.8. This indicates that the majority of participants perceived their leaders as demonstrating moderate levels of intellectual humility.  Employee Job Satisfaction: The possible score range for job satisfaction was 10 to 50. The average score was 36.2 with a standard deviation of 6.3, indicating a moderate level of employee satisfaction in their jobs. Leader Openness: The possible score range of 12 to 60. The average score for this variable was 43.5 with a standard deviation of 7.4, suggesting that leaders at PT. Jaya Prima Express exhibit moderate openness toward new ideas. Leader Tolerance of Ambiguity: scores for leader tolerance of ambiguity ranged from 10 to 50, with an average score of 35.8 and a standard deviation of 5.6. This demonstrates that most participants perceived their leaders as moderately tolerant of ambiguous situations.  </w:t>
      </w:r>
    </w:p>
    <w:p w:rsidR="00ED2AF8" w:rsidRPr="005314DC" w:rsidRDefault="00A13067" w:rsidP="00A60ED3">
      <w:pPr>
        <w:pStyle w:val="Heading4"/>
        <w:spacing w:before="0" w:after="0" w:line="276" w:lineRule="auto"/>
        <w:rPr>
          <w:rFonts w:cs="Times New Roman"/>
          <w:b/>
          <w:bCs w:val="0"/>
          <w:color w:val="auto"/>
          <w:sz w:val="22"/>
          <w:szCs w:val="22"/>
          <w:lang w:val="id-ID" w:eastAsia="id-ID"/>
        </w:rPr>
      </w:pPr>
      <w:r w:rsidRPr="005314DC">
        <w:rPr>
          <w:rFonts w:cs="Times New Roman"/>
          <w:b/>
          <w:bCs w:val="0"/>
          <w:color w:val="auto"/>
          <w:sz w:val="22"/>
          <w:szCs w:val="22"/>
          <w:lang w:val="id-ID" w:eastAsia="id-ID"/>
        </w:rPr>
        <w:t xml:space="preserve">Mediation Analysis Results  </w:t>
      </w:r>
    </w:p>
    <w:p w:rsidR="00ED2AF8" w:rsidRPr="005314DC" w:rsidRDefault="00A13067" w:rsidP="00A60ED3">
      <w:pPr>
        <w:pStyle w:val="Heading4"/>
        <w:spacing w:before="0" w:after="0" w:line="276" w:lineRule="auto"/>
        <w:rPr>
          <w:rFonts w:cs="Times New Roman"/>
          <w:color w:val="auto"/>
          <w:sz w:val="22"/>
          <w:szCs w:val="22"/>
          <w:lang w:val="id-ID" w:eastAsia="id-ID"/>
        </w:rPr>
      </w:pPr>
      <w:r w:rsidRPr="005314DC">
        <w:rPr>
          <w:rFonts w:cs="Times New Roman"/>
          <w:color w:val="auto"/>
          <w:sz w:val="22"/>
          <w:szCs w:val="22"/>
          <w:lang w:val="id-ID" w:eastAsia="id-ID"/>
        </w:rPr>
        <w:t xml:space="preserve">The mediation analysis was conducted using the General Linear Model (GLM) mediation analysis technique to examine the roles of leader openness and ambiguity tolerance as mediating variables in the relationship between leader intellectual humility and employee job satisfaction. The results showed no significant direct effect of leader intellectual humility on employee job satisfaction (p &gt; 0.05). This indicates that intellectual humility, as an independent variable, does not directly influence job satisfaction. Leader openness significantly mediated the relationship between leader intellectual humility and employee job satisfaction (p &lt; 0.05). This suggests that intellectual humility positively impacts job satisfaction indirectly through the leader's openness to new ideas and approaches. Leader ambiguity tolerance also mediated the relationship between leader intellectual humility and employee job satisfaction (p &lt; 0.05). Leaders with high ambiguity tolerance can create a more inclusive and adaptive work environment, indirectly enhancing employee job satisfaction. When both mediating variables (openness and ambiguity tolerance) were included in the model simultaneously, the indirect effects remained significant (p &lt; 0.05). This indicates that both factors collectively play essential roles in connecting intellectual humility to job satisfaction. </w:t>
      </w:r>
    </w:p>
    <w:p w:rsidR="00ED2AF8" w:rsidRPr="005314DC" w:rsidRDefault="00323276" w:rsidP="00A60ED3">
      <w:pPr>
        <w:pStyle w:val="Heading4"/>
        <w:spacing w:before="0" w:after="0" w:line="276" w:lineRule="auto"/>
        <w:jc w:val="center"/>
        <w:rPr>
          <w:rFonts w:cs="Times New Roman"/>
          <w:color w:val="auto"/>
          <w:sz w:val="22"/>
          <w:szCs w:val="22"/>
          <w:lang w:val="id-ID" w:eastAsia="id-ID"/>
        </w:rPr>
      </w:pPr>
      <w:r>
        <w:rPr>
          <w:rFonts w:cs="Times New Roman"/>
          <w:noProof/>
          <w:snapToGrid/>
          <w:color w:val="auto"/>
          <w:sz w:val="22"/>
          <w:szCs w:val="22"/>
        </w:rPr>
        <w:lastRenderedPageBreak/>
        <w:drawing>
          <wp:inline distT="0" distB="0" distL="0" distR="0" wp14:anchorId="04596A11" wp14:editId="7546CC70">
            <wp:extent cx="4359275" cy="22739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9275" cy="2273935"/>
                    </a:xfrm>
                    <a:prstGeom prst="rect">
                      <a:avLst/>
                    </a:prstGeom>
                    <a:noFill/>
                  </pic:spPr>
                </pic:pic>
              </a:graphicData>
            </a:graphic>
          </wp:inline>
        </w:drawing>
      </w:r>
    </w:p>
    <w:p w:rsidR="00323276" w:rsidRDefault="00323276" w:rsidP="00A60ED3">
      <w:pPr>
        <w:pStyle w:val="Heading2"/>
        <w:spacing w:before="0" w:line="276" w:lineRule="auto"/>
        <w:rPr>
          <w:rFonts w:cs="Times New Roman"/>
          <w:color w:val="auto"/>
          <w:sz w:val="22"/>
          <w:szCs w:val="22"/>
          <w:lang w:val="en-US"/>
        </w:rPr>
      </w:pPr>
    </w:p>
    <w:p w:rsidR="00ED2AF8" w:rsidRPr="005314DC" w:rsidRDefault="00A13067" w:rsidP="00A60ED3">
      <w:pPr>
        <w:pStyle w:val="Heading2"/>
        <w:spacing w:before="0" w:line="276" w:lineRule="auto"/>
        <w:rPr>
          <w:rFonts w:cs="Times New Roman"/>
          <w:color w:val="auto"/>
          <w:sz w:val="22"/>
          <w:szCs w:val="22"/>
        </w:rPr>
      </w:pPr>
      <w:r w:rsidRPr="005314DC">
        <w:rPr>
          <w:rFonts w:cs="Times New Roman"/>
          <w:color w:val="auto"/>
          <w:sz w:val="22"/>
          <w:szCs w:val="22"/>
        </w:rPr>
        <w:t xml:space="preserve">DISCUSSION </w:t>
      </w:r>
    </w:p>
    <w:p w:rsidR="00ED2AF8" w:rsidRPr="005314DC" w:rsidRDefault="00A13067" w:rsidP="00A60ED3">
      <w:pPr>
        <w:pStyle w:val="Heading4"/>
        <w:spacing w:before="0" w:after="0" w:line="276" w:lineRule="auto"/>
        <w:rPr>
          <w:rFonts w:cs="Times New Roman"/>
          <w:color w:val="auto"/>
          <w:sz w:val="22"/>
          <w:szCs w:val="22"/>
          <w:lang w:val="id-ID" w:eastAsia="id-ID"/>
        </w:rPr>
      </w:pPr>
      <w:r w:rsidRPr="005314DC">
        <w:rPr>
          <w:rFonts w:cs="Times New Roman"/>
          <w:color w:val="auto"/>
          <w:sz w:val="22"/>
          <w:szCs w:val="22"/>
          <w:lang w:val="id-ID" w:eastAsia="id-ID"/>
        </w:rPr>
        <w:t>The findings of this study align with existing leadership and job satisfaction literature. Although intellectual humility does not directly affect job satisfaction, it provides a foundation for developing other essential leadership traits. Intellectual humility allows leaders to recognize their limitations, seek input from others, and remain open to new ideas. This characteristic, while not directly influencing satisfaction, helps leaders build a more supportive and flexible leadership style. Leader openness, one of the mediating factors, significantly enhances job satisfaction by fostering innovation and inclusivity within the organization. Employees tend to feel more valued and satisfied in workplaces where leaders are open to diverse perspectives and new approaches. On the other hand, ambiguity tolerance also serves as a crucial mediator. In today’s fast-changing business environment, leaders with high ambiguity tolerance can navigate uncertainty more effectively. Such leaders instill confidence in their teams, reduce anxiety caused by unclear circumstances, and encourage adaptability, thereby enhancing overall employee satisfaction. This research underscores the importance of combining intellectual humility with openness and ambiguity tolerance to create a positive and adaptive workplace culture. Together, these traits empower leaders to respond effectively to the dynamic challenges of modern organizations while ensuring employee well-being and satisfaction.</w:t>
      </w:r>
    </w:p>
    <w:p w:rsidR="00323276" w:rsidRDefault="00323276" w:rsidP="00A60ED3">
      <w:pPr>
        <w:pStyle w:val="Heading2"/>
        <w:spacing w:before="0" w:line="276" w:lineRule="auto"/>
        <w:rPr>
          <w:rFonts w:cs="Times New Roman"/>
          <w:color w:val="auto"/>
          <w:sz w:val="22"/>
          <w:szCs w:val="22"/>
          <w:lang w:val="en-US"/>
        </w:rPr>
      </w:pPr>
    </w:p>
    <w:p w:rsidR="00ED2AF8" w:rsidRPr="005314DC" w:rsidRDefault="00A13067" w:rsidP="00A60ED3">
      <w:pPr>
        <w:pStyle w:val="Heading2"/>
        <w:spacing w:before="0" w:line="276" w:lineRule="auto"/>
        <w:rPr>
          <w:rFonts w:cs="Times New Roman"/>
          <w:color w:val="auto"/>
          <w:sz w:val="22"/>
          <w:szCs w:val="22"/>
        </w:rPr>
      </w:pPr>
      <w:r w:rsidRPr="005314DC">
        <w:rPr>
          <w:rFonts w:cs="Times New Roman"/>
          <w:color w:val="auto"/>
          <w:sz w:val="22"/>
          <w:szCs w:val="22"/>
        </w:rPr>
        <w:t>Conclusion</w:t>
      </w:r>
    </w:p>
    <w:p w:rsidR="00ED2AF8" w:rsidRPr="005314DC" w:rsidRDefault="00A13067" w:rsidP="00A60ED3">
      <w:pPr>
        <w:spacing w:line="276" w:lineRule="auto"/>
        <w:jc w:val="both"/>
        <w:rPr>
          <w:rFonts w:ascii="Times New Roman" w:hAnsi="Times New Roman" w:cs="Times New Roman"/>
          <w:color w:val="auto"/>
          <w:sz w:val="22"/>
          <w:szCs w:val="22"/>
        </w:rPr>
      </w:pPr>
      <w:r w:rsidRPr="005314DC">
        <w:rPr>
          <w:rFonts w:ascii="Times New Roman" w:hAnsi="Times New Roman" w:cs="Times New Roman"/>
          <w:color w:val="auto"/>
          <w:sz w:val="22"/>
          <w:szCs w:val="22"/>
        </w:rPr>
        <w:t xml:space="preserve">This study investigated the role of leader openness and ambiguity tolerance as mediators in the relationship between leader intellectual humility and employee job satisfaction at PT. Jaya Prima Express. The findings indicate that leader intellectual humility does not directly and significantly influence employee job satisfaction. However, leader openness plays a significant mediating role, as leaders who demonstrate high openness can create a work environment that is more adaptive and open to innovation, which positively impacts employee job satisfaction. Similarly, leader ambiguity tolerance also mediates the relationship between intellectual humility and job satisfaction. Leaders who exhibit high tolerance for ambiguity can foster a more inclusive and adaptive work environment, which helps employees feel more comfortable and satisfied even in uncertain or challenging situations. </w:t>
      </w:r>
    </w:p>
    <w:p w:rsidR="00323276" w:rsidRDefault="00323276" w:rsidP="00A60ED3">
      <w:pPr>
        <w:pStyle w:val="Heading2"/>
        <w:spacing w:before="0" w:line="276" w:lineRule="auto"/>
        <w:rPr>
          <w:rFonts w:cs="Times New Roman"/>
          <w:color w:val="auto"/>
          <w:sz w:val="22"/>
          <w:szCs w:val="22"/>
          <w:lang w:val="en-US"/>
        </w:rPr>
      </w:pPr>
    </w:p>
    <w:p w:rsidR="003626AA" w:rsidRDefault="003626AA" w:rsidP="00A60ED3">
      <w:pPr>
        <w:pStyle w:val="Heading2"/>
        <w:spacing w:before="0" w:line="276" w:lineRule="auto"/>
        <w:rPr>
          <w:rFonts w:cs="Times New Roman"/>
          <w:color w:val="auto"/>
          <w:sz w:val="22"/>
          <w:szCs w:val="22"/>
          <w:lang w:val="en-US"/>
        </w:rPr>
      </w:pPr>
    </w:p>
    <w:p w:rsidR="00ED2AF8" w:rsidRPr="005314DC" w:rsidRDefault="00A13067" w:rsidP="00A60ED3">
      <w:pPr>
        <w:pStyle w:val="Heading2"/>
        <w:spacing w:before="0" w:line="276" w:lineRule="auto"/>
        <w:rPr>
          <w:rFonts w:cs="Times New Roman"/>
          <w:color w:val="auto"/>
          <w:sz w:val="22"/>
          <w:szCs w:val="22"/>
        </w:rPr>
      </w:pPr>
      <w:r w:rsidRPr="005314DC">
        <w:rPr>
          <w:rFonts w:cs="Times New Roman"/>
          <w:color w:val="auto"/>
          <w:sz w:val="22"/>
          <w:szCs w:val="22"/>
          <w:lang w:val="en-US"/>
        </w:rPr>
        <w:lastRenderedPageBreak/>
        <w:t>LIMITATION</w:t>
      </w:r>
    </w:p>
    <w:p w:rsidR="00ED2AF8" w:rsidRPr="005314DC" w:rsidRDefault="00A13067" w:rsidP="00A60ED3">
      <w:pPr>
        <w:spacing w:line="276" w:lineRule="auto"/>
        <w:jc w:val="both"/>
        <w:rPr>
          <w:rFonts w:ascii="Times New Roman" w:hAnsi="Times New Roman" w:cs="Times New Roman"/>
          <w:color w:val="auto"/>
          <w:sz w:val="22"/>
          <w:szCs w:val="22"/>
        </w:rPr>
      </w:pPr>
      <w:r w:rsidRPr="005314DC">
        <w:rPr>
          <w:rFonts w:ascii="Times New Roman" w:hAnsi="Times New Roman" w:cs="Times New Roman"/>
          <w:color w:val="auto"/>
          <w:sz w:val="22"/>
          <w:szCs w:val="22"/>
        </w:rPr>
        <w:t>This study has several limitations that should be acknowledged. First, the small sample size of only 35 participants limits the generalizability of the findings to broader populations or other organizational contexts. Future studies should consider including larger and more diverse samples to enhance the external validity of the results. Second, the study was conducted in a single organization, PT. Jaya Prima Express, which might not represent the dynamics of other industries or cultural settings. Expanding the scope to multiple organizations or industries could provide more comprehensive insights. Additionally, the measurement tools, although reliable, might not capture the full complexity of the variables studied. Incorporating qualitative approaches or mixed methods could offer a deeper understanding of the mediating processes and contextual factors influencing the relationships. Lastly, the cross-sectional design of this study captures data at a single point in time, limiting the ability to observe changes or causal relationships over time. Longitudinal research would be valuable in addressing these gaps and understanding the evolution of the relationships examined.</w:t>
      </w:r>
    </w:p>
    <w:p w:rsidR="00323276" w:rsidRDefault="00323276" w:rsidP="00A60ED3">
      <w:pPr>
        <w:pStyle w:val="Heading2"/>
        <w:spacing w:before="0" w:line="276" w:lineRule="auto"/>
        <w:rPr>
          <w:rFonts w:cs="Times New Roman"/>
          <w:color w:val="auto"/>
          <w:sz w:val="22"/>
          <w:szCs w:val="22"/>
          <w:lang w:val="en-US"/>
        </w:rPr>
      </w:pPr>
    </w:p>
    <w:p w:rsidR="00ED2AF8" w:rsidRPr="005314DC" w:rsidRDefault="00A13067" w:rsidP="00A60ED3">
      <w:pPr>
        <w:pStyle w:val="Heading2"/>
        <w:spacing w:before="0" w:line="276" w:lineRule="auto"/>
        <w:rPr>
          <w:rFonts w:cs="Times New Roman"/>
          <w:color w:val="auto"/>
          <w:sz w:val="22"/>
          <w:szCs w:val="22"/>
        </w:rPr>
      </w:pPr>
      <w:r w:rsidRPr="005314DC">
        <w:rPr>
          <w:rFonts w:cs="Times New Roman"/>
          <w:color w:val="auto"/>
          <w:sz w:val="22"/>
          <w:szCs w:val="22"/>
        </w:rPr>
        <w:t>References</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Allport</w:t>
      </w:r>
      <w:proofErr w:type="spellEnd"/>
      <w:r w:rsidRPr="005314DC">
        <w:rPr>
          <w:rFonts w:cs="Times New Roman"/>
          <w:b w:val="0"/>
          <w:bCs w:val="0"/>
          <w:color w:val="auto"/>
          <w:sz w:val="22"/>
          <w:szCs w:val="22"/>
        </w:rPr>
        <w:t xml:space="preserve">, G. W., &amp; </w:t>
      </w:r>
      <w:proofErr w:type="spellStart"/>
      <w:r w:rsidRPr="005314DC">
        <w:rPr>
          <w:rFonts w:cs="Times New Roman"/>
          <w:b w:val="0"/>
          <w:bCs w:val="0"/>
          <w:color w:val="auto"/>
          <w:sz w:val="22"/>
          <w:szCs w:val="22"/>
        </w:rPr>
        <w:t>Odbert</w:t>
      </w:r>
      <w:proofErr w:type="spellEnd"/>
      <w:r w:rsidRPr="005314DC">
        <w:rPr>
          <w:rFonts w:cs="Times New Roman"/>
          <w:b w:val="0"/>
          <w:bCs w:val="0"/>
          <w:color w:val="auto"/>
          <w:sz w:val="22"/>
          <w:szCs w:val="22"/>
        </w:rPr>
        <w:t>, H. S. (1936).</w:t>
      </w:r>
      <w:proofErr w:type="gramEnd"/>
      <w:r w:rsidRPr="005314DC">
        <w:rPr>
          <w:rFonts w:cs="Times New Roman"/>
          <w:b w:val="0"/>
          <w:bCs w:val="0"/>
          <w:color w:val="auto"/>
          <w:sz w:val="22"/>
          <w:szCs w:val="22"/>
        </w:rPr>
        <w:t xml:space="preserve"> Trait-names: A psycho-lexical study. </w:t>
      </w:r>
      <w:proofErr w:type="gramStart"/>
      <w:r w:rsidRPr="005314DC">
        <w:rPr>
          <w:rFonts w:cs="Times New Roman"/>
          <w:b w:val="0"/>
          <w:bCs w:val="0"/>
          <w:color w:val="auto"/>
          <w:sz w:val="22"/>
          <w:szCs w:val="22"/>
        </w:rPr>
        <w:t>Psychological Monographs, 47(1), i-171.</w:t>
      </w:r>
      <w:proofErr w:type="gramEnd"/>
      <w:r w:rsidRPr="005314DC">
        <w:rPr>
          <w:rFonts w:cs="Times New Roman"/>
          <w:b w:val="0"/>
          <w:bCs w:val="0"/>
          <w:color w:val="auto"/>
          <w:sz w:val="22"/>
          <w:szCs w:val="22"/>
        </w:rPr>
        <w:t xml:space="preserve"> https://doi.org/10.1037/h0093360</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r w:rsidRPr="005314DC">
        <w:rPr>
          <w:rFonts w:cs="Times New Roman"/>
          <w:b w:val="0"/>
          <w:bCs w:val="0"/>
          <w:color w:val="auto"/>
          <w:sz w:val="22"/>
          <w:szCs w:val="22"/>
        </w:rPr>
        <w:t>Alfano</w:t>
      </w:r>
      <w:proofErr w:type="spellEnd"/>
      <w:r w:rsidRPr="005314DC">
        <w:rPr>
          <w:rFonts w:cs="Times New Roman"/>
          <w:b w:val="0"/>
          <w:bCs w:val="0"/>
          <w:color w:val="auto"/>
          <w:sz w:val="22"/>
          <w:szCs w:val="22"/>
        </w:rPr>
        <w:t xml:space="preserve">, M. R., </w:t>
      </w:r>
      <w:proofErr w:type="spellStart"/>
      <w:r w:rsidRPr="005314DC">
        <w:rPr>
          <w:rFonts w:cs="Times New Roman"/>
          <w:b w:val="0"/>
          <w:bCs w:val="0"/>
          <w:color w:val="auto"/>
          <w:sz w:val="22"/>
          <w:szCs w:val="22"/>
        </w:rPr>
        <w:t>Iurino</w:t>
      </w:r>
      <w:proofErr w:type="spellEnd"/>
      <w:r w:rsidRPr="005314DC">
        <w:rPr>
          <w:rFonts w:cs="Times New Roman"/>
          <w:b w:val="0"/>
          <w:bCs w:val="0"/>
          <w:color w:val="auto"/>
          <w:sz w:val="22"/>
          <w:szCs w:val="22"/>
        </w:rPr>
        <w:t xml:space="preserve">, K., </w:t>
      </w:r>
      <w:proofErr w:type="spellStart"/>
      <w:r w:rsidRPr="005314DC">
        <w:rPr>
          <w:rFonts w:cs="Times New Roman"/>
          <w:b w:val="0"/>
          <w:bCs w:val="0"/>
          <w:color w:val="auto"/>
          <w:sz w:val="22"/>
          <w:szCs w:val="22"/>
        </w:rPr>
        <w:t>Stey</w:t>
      </w:r>
      <w:proofErr w:type="spellEnd"/>
      <w:r w:rsidRPr="005314DC">
        <w:rPr>
          <w:rFonts w:cs="Times New Roman"/>
          <w:b w:val="0"/>
          <w:bCs w:val="0"/>
          <w:color w:val="auto"/>
          <w:sz w:val="22"/>
          <w:szCs w:val="22"/>
        </w:rPr>
        <w:t xml:space="preserve">, P., Robinson, B., Christen, M., Yu, F., &amp; </w:t>
      </w:r>
      <w:proofErr w:type="spellStart"/>
      <w:r w:rsidRPr="005314DC">
        <w:rPr>
          <w:rFonts w:cs="Times New Roman"/>
          <w:b w:val="0"/>
          <w:bCs w:val="0"/>
          <w:color w:val="auto"/>
          <w:sz w:val="22"/>
          <w:szCs w:val="22"/>
        </w:rPr>
        <w:t>Lapsley</w:t>
      </w:r>
      <w:proofErr w:type="spellEnd"/>
      <w:r w:rsidRPr="005314DC">
        <w:rPr>
          <w:rFonts w:cs="Times New Roman"/>
          <w:b w:val="0"/>
          <w:bCs w:val="0"/>
          <w:color w:val="auto"/>
          <w:sz w:val="22"/>
          <w:szCs w:val="22"/>
        </w:rPr>
        <w:t xml:space="preserve">, D. (2017). </w:t>
      </w:r>
      <w:proofErr w:type="gramStart"/>
      <w:r w:rsidRPr="005314DC">
        <w:rPr>
          <w:rFonts w:cs="Times New Roman"/>
          <w:b w:val="0"/>
          <w:bCs w:val="0"/>
          <w:color w:val="auto"/>
          <w:sz w:val="22"/>
          <w:szCs w:val="22"/>
        </w:rPr>
        <w:t>Development and validation of a multi-dimensional measure of intellectual humility.</w:t>
      </w:r>
      <w:proofErr w:type="gramEnd"/>
      <w:r w:rsidRPr="005314DC">
        <w:rPr>
          <w:rFonts w:cs="Times New Roman"/>
          <w:b w:val="0"/>
          <w:bCs w:val="0"/>
          <w:color w:val="auto"/>
          <w:sz w:val="22"/>
          <w:szCs w:val="22"/>
        </w:rPr>
        <w:t xml:space="preserve"> </w:t>
      </w:r>
      <w:proofErr w:type="spellStart"/>
      <w:proofErr w:type="gramStart"/>
      <w:r w:rsidRPr="005314DC">
        <w:rPr>
          <w:rFonts w:cs="Times New Roman"/>
          <w:b w:val="0"/>
          <w:bCs w:val="0"/>
          <w:color w:val="auto"/>
          <w:sz w:val="22"/>
          <w:szCs w:val="22"/>
        </w:rPr>
        <w:t>PloS</w:t>
      </w:r>
      <w:proofErr w:type="spellEnd"/>
      <w:r w:rsidRPr="005314DC">
        <w:rPr>
          <w:rFonts w:cs="Times New Roman"/>
          <w:b w:val="0"/>
          <w:bCs w:val="0"/>
          <w:color w:val="auto"/>
          <w:sz w:val="22"/>
          <w:szCs w:val="22"/>
        </w:rPr>
        <w:t xml:space="preserve"> One, 12(8), e0182950-e0182950.</w:t>
      </w:r>
      <w:proofErr w:type="gramEnd"/>
      <w:r w:rsidRPr="005314DC">
        <w:rPr>
          <w:rFonts w:cs="Times New Roman"/>
          <w:b w:val="0"/>
          <w:bCs w:val="0"/>
          <w:color w:val="auto"/>
          <w:sz w:val="22"/>
          <w:szCs w:val="22"/>
        </w:rPr>
        <w:t xml:space="preserve"> https://doi.org/10.1371/journal.pone.0182950</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Artaya</w:t>
      </w:r>
      <w:proofErr w:type="spellEnd"/>
      <w:r w:rsidRPr="005314DC">
        <w:rPr>
          <w:rFonts w:cs="Times New Roman"/>
          <w:b w:val="0"/>
          <w:bCs w:val="0"/>
          <w:color w:val="auto"/>
          <w:sz w:val="22"/>
          <w:szCs w:val="22"/>
        </w:rPr>
        <w:t>, I. P. (2019).</w:t>
      </w:r>
      <w:proofErr w:type="gramEnd"/>
      <w:r w:rsidRPr="005314DC">
        <w:rPr>
          <w:rFonts w:cs="Times New Roman"/>
          <w:b w:val="0"/>
          <w:bCs w:val="0"/>
          <w:color w:val="auto"/>
          <w:sz w:val="22"/>
          <w:szCs w:val="22"/>
        </w:rPr>
        <w:t xml:space="preserve"> </w:t>
      </w:r>
      <w:proofErr w:type="spellStart"/>
      <w:proofErr w:type="gramStart"/>
      <w:r w:rsidRPr="005314DC">
        <w:rPr>
          <w:rFonts w:cs="Times New Roman"/>
          <w:b w:val="0"/>
          <w:bCs w:val="0"/>
          <w:color w:val="auto"/>
          <w:sz w:val="22"/>
          <w:szCs w:val="22"/>
        </w:rPr>
        <w:t>Penerapan</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Teori</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Motivasi</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Hierarki</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Kebutuhan</w:t>
      </w:r>
      <w:proofErr w:type="spellEnd"/>
      <w:r w:rsidRPr="005314DC">
        <w:rPr>
          <w:rFonts w:cs="Times New Roman"/>
          <w:b w:val="0"/>
          <w:bCs w:val="0"/>
          <w:color w:val="auto"/>
          <w:sz w:val="22"/>
          <w:szCs w:val="22"/>
        </w:rPr>
        <w:t xml:space="preserve"> Abraham H. Maslow </w:t>
      </w:r>
      <w:proofErr w:type="spellStart"/>
      <w:r w:rsidRPr="005314DC">
        <w:rPr>
          <w:rFonts w:cs="Times New Roman"/>
          <w:b w:val="0"/>
          <w:bCs w:val="0"/>
          <w:color w:val="auto"/>
          <w:sz w:val="22"/>
          <w:szCs w:val="22"/>
        </w:rPr>
        <w:t>dan</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Teori</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Pemeliharaan</w:t>
      </w:r>
      <w:proofErr w:type="spellEnd"/>
      <w:r w:rsidRPr="005314DC">
        <w:rPr>
          <w:rFonts w:cs="Times New Roman"/>
          <w:b w:val="0"/>
          <w:bCs w:val="0"/>
          <w:color w:val="auto"/>
          <w:sz w:val="22"/>
          <w:szCs w:val="22"/>
        </w:rPr>
        <w:t xml:space="preserve"> Herzberg </w:t>
      </w:r>
      <w:proofErr w:type="spellStart"/>
      <w:r w:rsidRPr="005314DC">
        <w:rPr>
          <w:rFonts w:cs="Times New Roman"/>
          <w:b w:val="0"/>
          <w:bCs w:val="0"/>
          <w:color w:val="auto"/>
          <w:sz w:val="22"/>
          <w:szCs w:val="22"/>
        </w:rPr>
        <w:t>Dalam</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Menciptakan</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Loyalitas</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Pekerja</w:t>
      </w:r>
      <w:proofErr w:type="spellEnd"/>
      <w:r w:rsidRPr="005314DC">
        <w:rPr>
          <w:rFonts w:cs="Times New Roman"/>
          <w:b w:val="0"/>
          <w:bCs w:val="0"/>
          <w:color w:val="auto"/>
          <w:sz w:val="22"/>
          <w:szCs w:val="22"/>
        </w:rPr>
        <w:t>.</w:t>
      </w:r>
      <w:proofErr w:type="gramEnd"/>
      <w:r w:rsidRPr="005314DC">
        <w:rPr>
          <w:rFonts w:cs="Times New Roman"/>
          <w:b w:val="0"/>
          <w:bCs w:val="0"/>
          <w:color w:val="auto"/>
          <w:sz w:val="22"/>
          <w:szCs w:val="22"/>
        </w:rPr>
        <w:t xml:space="preserve"> Preprint, 1-10.</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r w:rsidRPr="005314DC">
        <w:rPr>
          <w:rFonts w:cs="Times New Roman"/>
          <w:b w:val="0"/>
          <w:bCs w:val="0"/>
          <w:color w:val="auto"/>
          <w:sz w:val="22"/>
          <w:szCs w:val="22"/>
        </w:rPr>
        <w:t>Aziri</w:t>
      </w:r>
      <w:proofErr w:type="spellEnd"/>
      <w:r w:rsidRPr="005314DC">
        <w:rPr>
          <w:rFonts w:cs="Times New Roman"/>
          <w:b w:val="0"/>
          <w:bCs w:val="0"/>
          <w:color w:val="auto"/>
          <w:sz w:val="22"/>
          <w:szCs w:val="22"/>
        </w:rPr>
        <w:t xml:space="preserve">, B. (2011). Job satisfaction: a literature review, Management Research </w:t>
      </w:r>
      <w:proofErr w:type="gramStart"/>
      <w:r w:rsidRPr="005314DC">
        <w:rPr>
          <w:rFonts w:cs="Times New Roman"/>
          <w:b w:val="0"/>
          <w:bCs w:val="0"/>
          <w:color w:val="auto"/>
          <w:sz w:val="22"/>
          <w:szCs w:val="22"/>
        </w:rPr>
        <w:t>And</w:t>
      </w:r>
      <w:proofErr w:type="gramEnd"/>
      <w:r w:rsidRPr="005314DC">
        <w:rPr>
          <w:rFonts w:cs="Times New Roman"/>
          <w:b w:val="0"/>
          <w:bCs w:val="0"/>
          <w:color w:val="auto"/>
          <w:sz w:val="22"/>
          <w:szCs w:val="22"/>
        </w:rPr>
        <w:t xml:space="preserve"> Practice, 3(4), 77-86.</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r w:rsidRPr="005314DC">
        <w:rPr>
          <w:rFonts w:cs="Times New Roman"/>
          <w:b w:val="0"/>
          <w:bCs w:val="0"/>
          <w:color w:val="auto"/>
          <w:sz w:val="22"/>
          <w:szCs w:val="22"/>
        </w:rPr>
        <w:t>Cattell</w:t>
      </w:r>
      <w:proofErr w:type="spellEnd"/>
      <w:r w:rsidRPr="005314DC">
        <w:rPr>
          <w:rFonts w:cs="Times New Roman"/>
          <w:b w:val="0"/>
          <w:bCs w:val="0"/>
          <w:color w:val="auto"/>
          <w:sz w:val="22"/>
          <w:szCs w:val="22"/>
        </w:rPr>
        <w:t>, R. B. (1943). The description of personality: Basic traits resolved into clusters. Journal of Abnormal and Social Psychology, 38(4), 476-506. https://doi.org/10.1037/h0054116</w:t>
      </w:r>
    </w:p>
    <w:p w:rsidR="00ED2AF8" w:rsidRPr="005314DC" w:rsidRDefault="00A13067" w:rsidP="00A60ED3">
      <w:pPr>
        <w:pStyle w:val="Heading6"/>
        <w:spacing w:before="0" w:after="0" w:line="276" w:lineRule="auto"/>
        <w:rPr>
          <w:rFonts w:cs="Times New Roman"/>
          <w:b w:val="0"/>
          <w:bCs w:val="0"/>
          <w:color w:val="auto"/>
          <w:sz w:val="22"/>
          <w:szCs w:val="22"/>
        </w:rPr>
      </w:pPr>
      <w:proofErr w:type="gramStart"/>
      <w:r w:rsidRPr="005314DC">
        <w:rPr>
          <w:rFonts w:cs="Times New Roman"/>
          <w:b w:val="0"/>
          <w:bCs w:val="0"/>
          <w:color w:val="auto"/>
          <w:sz w:val="22"/>
          <w:szCs w:val="22"/>
        </w:rPr>
        <w:t>Church, I., &amp; Samuelson, P. (2017).</w:t>
      </w:r>
      <w:proofErr w:type="gramEnd"/>
      <w:r w:rsidRPr="005314DC">
        <w:rPr>
          <w:rFonts w:cs="Times New Roman"/>
          <w:b w:val="0"/>
          <w:bCs w:val="0"/>
          <w:color w:val="auto"/>
          <w:sz w:val="22"/>
          <w:szCs w:val="22"/>
        </w:rPr>
        <w:t xml:space="preserve"> Intellectual humility: An introduction to the philosophy and science. </w:t>
      </w:r>
      <w:proofErr w:type="gramStart"/>
      <w:r w:rsidRPr="005314DC">
        <w:rPr>
          <w:rFonts w:cs="Times New Roman"/>
          <w:b w:val="0"/>
          <w:bCs w:val="0"/>
          <w:color w:val="auto"/>
          <w:sz w:val="22"/>
          <w:szCs w:val="22"/>
        </w:rPr>
        <w:t>Bloomsbury Publishing.</w:t>
      </w:r>
      <w:proofErr w:type="gramEnd"/>
    </w:p>
    <w:p w:rsidR="00ED2AF8" w:rsidRPr="005314DC" w:rsidRDefault="00A13067" w:rsidP="00A60ED3">
      <w:pPr>
        <w:pStyle w:val="Heading6"/>
        <w:spacing w:before="0" w:after="0" w:line="276" w:lineRule="auto"/>
        <w:rPr>
          <w:rFonts w:cs="Times New Roman"/>
          <w:b w:val="0"/>
          <w:bCs w:val="0"/>
          <w:color w:val="auto"/>
          <w:sz w:val="22"/>
          <w:szCs w:val="22"/>
        </w:rPr>
      </w:pPr>
      <w:proofErr w:type="gramStart"/>
      <w:r w:rsidRPr="005314DC">
        <w:rPr>
          <w:rFonts w:cs="Times New Roman"/>
          <w:b w:val="0"/>
          <w:bCs w:val="0"/>
          <w:color w:val="auto"/>
          <w:sz w:val="22"/>
          <w:szCs w:val="22"/>
        </w:rPr>
        <w:t xml:space="preserve">Churchill </w:t>
      </w:r>
      <w:proofErr w:type="spellStart"/>
      <w:r w:rsidRPr="005314DC">
        <w:rPr>
          <w:rFonts w:cs="Times New Roman"/>
          <w:b w:val="0"/>
          <w:bCs w:val="0"/>
          <w:color w:val="auto"/>
          <w:sz w:val="22"/>
          <w:szCs w:val="22"/>
        </w:rPr>
        <w:t>Jr</w:t>
      </w:r>
      <w:proofErr w:type="spellEnd"/>
      <w:r w:rsidRPr="005314DC">
        <w:rPr>
          <w:rFonts w:cs="Times New Roman"/>
          <w:b w:val="0"/>
          <w:bCs w:val="0"/>
          <w:color w:val="auto"/>
          <w:sz w:val="22"/>
          <w:szCs w:val="22"/>
        </w:rPr>
        <w:t xml:space="preserve">, G. A., Ford, N. M., &amp; Walker </w:t>
      </w:r>
      <w:proofErr w:type="spellStart"/>
      <w:r w:rsidRPr="005314DC">
        <w:rPr>
          <w:rFonts w:cs="Times New Roman"/>
          <w:b w:val="0"/>
          <w:bCs w:val="0"/>
          <w:color w:val="auto"/>
          <w:sz w:val="22"/>
          <w:szCs w:val="22"/>
        </w:rPr>
        <w:t>Jr</w:t>
      </w:r>
      <w:proofErr w:type="spellEnd"/>
      <w:r w:rsidRPr="005314DC">
        <w:rPr>
          <w:rFonts w:cs="Times New Roman"/>
          <w:b w:val="0"/>
          <w:bCs w:val="0"/>
          <w:color w:val="auto"/>
          <w:sz w:val="22"/>
          <w:szCs w:val="22"/>
        </w:rPr>
        <w:t>, O. C. (1974).</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Measuring the job satisfaction of industrial salesmen.</w:t>
      </w:r>
      <w:proofErr w:type="gramEnd"/>
      <w:r w:rsidRPr="005314DC">
        <w:rPr>
          <w:rFonts w:cs="Times New Roman"/>
          <w:b w:val="0"/>
          <w:bCs w:val="0"/>
          <w:color w:val="auto"/>
          <w:sz w:val="22"/>
          <w:szCs w:val="22"/>
        </w:rPr>
        <w:t xml:space="preserve"> Journal of Marketing Research, 11(3), 254-260.</w:t>
      </w:r>
    </w:p>
    <w:p w:rsidR="00ED2AF8" w:rsidRPr="005314DC" w:rsidRDefault="00A13067" w:rsidP="00A60ED3">
      <w:pPr>
        <w:pStyle w:val="Heading6"/>
        <w:spacing w:before="0" w:after="0" w:line="276" w:lineRule="auto"/>
        <w:rPr>
          <w:rFonts w:cs="Times New Roman"/>
          <w:b w:val="0"/>
          <w:bCs w:val="0"/>
          <w:color w:val="auto"/>
          <w:sz w:val="22"/>
          <w:szCs w:val="22"/>
        </w:rPr>
      </w:pPr>
      <w:proofErr w:type="gramStart"/>
      <w:r w:rsidRPr="005314DC">
        <w:rPr>
          <w:rFonts w:cs="Times New Roman"/>
          <w:b w:val="0"/>
          <w:bCs w:val="0"/>
          <w:color w:val="auto"/>
          <w:sz w:val="22"/>
          <w:szCs w:val="22"/>
        </w:rPr>
        <w:t>Costa, P. T., &amp; McCrae, R. R. (1985).</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The NEO personality inventory.</w:t>
      </w:r>
      <w:proofErr w:type="gramEnd"/>
      <w:r w:rsidRPr="005314DC">
        <w:rPr>
          <w:rFonts w:cs="Times New Roman"/>
          <w:b w:val="0"/>
          <w:bCs w:val="0"/>
          <w:color w:val="auto"/>
          <w:sz w:val="22"/>
          <w:szCs w:val="22"/>
        </w:rPr>
        <w:t xml:space="preserve"> Odessa, FL: Psychological assessment resources.</w:t>
      </w:r>
    </w:p>
    <w:p w:rsidR="00ED2AF8" w:rsidRPr="005314DC" w:rsidRDefault="00A13067" w:rsidP="00A60ED3">
      <w:pPr>
        <w:pStyle w:val="Heading6"/>
        <w:spacing w:before="0" w:after="0" w:line="276" w:lineRule="auto"/>
        <w:rPr>
          <w:rFonts w:cs="Times New Roman"/>
          <w:b w:val="0"/>
          <w:bCs w:val="0"/>
          <w:color w:val="auto"/>
          <w:sz w:val="22"/>
          <w:szCs w:val="22"/>
        </w:rPr>
      </w:pPr>
      <w:proofErr w:type="gramStart"/>
      <w:r w:rsidRPr="005314DC">
        <w:rPr>
          <w:rFonts w:cs="Times New Roman"/>
          <w:b w:val="0"/>
          <w:bCs w:val="0"/>
          <w:color w:val="auto"/>
          <w:sz w:val="22"/>
          <w:szCs w:val="22"/>
        </w:rPr>
        <w:t>Costa, P. T., &amp; McCrae, R. R. (1992).</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NEO PI-R Professional Manual.</w:t>
      </w:r>
      <w:proofErr w:type="gramEnd"/>
      <w:r w:rsidRPr="005314DC">
        <w:rPr>
          <w:rFonts w:cs="Times New Roman"/>
          <w:b w:val="0"/>
          <w:bCs w:val="0"/>
          <w:color w:val="auto"/>
          <w:sz w:val="22"/>
          <w:szCs w:val="22"/>
        </w:rPr>
        <w:t xml:space="preserve"> Odessa, FL: Psychological Assessment Resources.</w:t>
      </w:r>
    </w:p>
    <w:p w:rsidR="00ED2AF8" w:rsidRPr="005314DC" w:rsidRDefault="00A13067" w:rsidP="00A60ED3">
      <w:pPr>
        <w:pStyle w:val="Heading6"/>
        <w:spacing w:before="0" w:after="0" w:line="276" w:lineRule="auto"/>
        <w:rPr>
          <w:rFonts w:cs="Times New Roman"/>
          <w:b w:val="0"/>
          <w:bCs w:val="0"/>
          <w:color w:val="auto"/>
          <w:sz w:val="22"/>
          <w:szCs w:val="22"/>
        </w:rPr>
      </w:pPr>
      <w:proofErr w:type="gramStart"/>
      <w:r w:rsidRPr="005314DC">
        <w:rPr>
          <w:rFonts w:cs="Times New Roman"/>
          <w:b w:val="0"/>
          <w:bCs w:val="0"/>
          <w:color w:val="auto"/>
          <w:sz w:val="22"/>
          <w:szCs w:val="22"/>
        </w:rPr>
        <w:t>Deloitte.</w:t>
      </w:r>
      <w:proofErr w:type="gramEnd"/>
      <w:r w:rsidRPr="005314DC">
        <w:rPr>
          <w:rFonts w:cs="Times New Roman"/>
          <w:b w:val="0"/>
          <w:bCs w:val="0"/>
          <w:color w:val="auto"/>
          <w:sz w:val="22"/>
          <w:szCs w:val="22"/>
        </w:rPr>
        <w:t xml:space="preserve"> (2002). </w:t>
      </w:r>
      <w:proofErr w:type="gramStart"/>
      <w:r w:rsidRPr="005314DC">
        <w:rPr>
          <w:rFonts w:cs="Times New Roman"/>
          <w:b w:val="0"/>
          <w:bCs w:val="0"/>
          <w:color w:val="auto"/>
          <w:sz w:val="22"/>
          <w:szCs w:val="22"/>
        </w:rPr>
        <w:t>The</w:t>
      </w:r>
      <w:proofErr w:type="gramEnd"/>
      <w:r w:rsidRPr="005314DC">
        <w:rPr>
          <w:rFonts w:cs="Times New Roman"/>
          <w:b w:val="0"/>
          <w:bCs w:val="0"/>
          <w:color w:val="auto"/>
          <w:sz w:val="22"/>
          <w:szCs w:val="22"/>
        </w:rPr>
        <w:t xml:space="preserve"> Deloitte Global 2022 Gen Z and Millennial Survey. </w:t>
      </w:r>
      <w:proofErr w:type="gramStart"/>
      <w:r w:rsidRPr="005314DC">
        <w:rPr>
          <w:rFonts w:cs="Times New Roman"/>
          <w:b w:val="0"/>
          <w:bCs w:val="0"/>
          <w:color w:val="auto"/>
          <w:sz w:val="22"/>
          <w:szCs w:val="22"/>
        </w:rPr>
        <w:t>www.deloitte.com. https://www.deloitte.com/global/en/about/people/socialresponsibility/genzmillennialsurvey.html.</w:t>
      </w:r>
      <w:proofErr w:type="gramEnd"/>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Dziuba</w:t>
      </w:r>
      <w:proofErr w:type="spellEnd"/>
      <w:r w:rsidRPr="005314DC">
        <w:rPr>
          <w:rFonts w:cs="Times New Roman"/>
          <w:b w:val="0"/>
          <w:bCs w:val="0"/>
          <w:color w:val="auto"/>
          <w:sz w:val="22"/>
          <w:szCs w:val="22"/>
        </w:rPr>
        <w:t xml:space="preserve">, S. T., </w:t>
      </w:r>
      <w:proofErr w:type="spellStart"/>
      <w:r w:rsidRPr="005314DC">
        <w:rPr>
          <w:rFonts w:cs="Times New Roman"/>
          <w:b w:val="0"/>
          <w:bCs w:val="0"/>
          <w:color w:val="auto"/>
          <w:sz w:val="22"/>
          <w:szCs w:val="22"/>
        </w:rPr>
        <w:t>Ingaldi</w:t>
      </w:r>
      <w:proofErr w:type="spellEnd"/>
      <w:r w:rsidRPr="005314DC">
        <w:rPr>
          <w:rFonts w:cs="Times New Roman"/>
          <w:b w:val="0"/>
          <w:bCs w:val="0"/>
          <w:color w:val="auto"/>
          <w:sz w:val="22"/>
          <w:szCs w:val="22"/>
        </w:rPr>
        <w:t xml:space="preserve">, M., &amp; </w:t>
      </w:r>
      <w:proofErr w:type="spellStart"/>
      <w:r w:rsidRPr="005314DC">
        <w:rPr>
          <w:rFonts w:cs="Times New Roman"/>
          <w:b w:val="0"/>
          <w:bCs w:val="0"/>
          <w:color w:val="auto"/>
          <w:sz w:val="22"/>
          <w:szCs w:val="22"/>
        </w:rPr>
        <w:t>Zhuravskaya</w:t>
      </w:r>
      <w:proofErr w:type="spellEnd"/>
      <w:r w:rsidRPr="005314DC">
        <w:rPr>
          <w:rFonts w:cs="Times New Roman"/>
          <w:b w:val="0"/>
          <w:bCs w:val="0"/>
          <w:color w:val="auto"/>
          <w:sz w:val="22"/>
          <w:szCs w:val="22"/>
        </w:rPr>
        <w:t>, M. (2020).</w:t>
      </w:r>
      <w:proofErr w:type="gramEnd"/>
      <w:r w:rsidRPr="005314DC">
        <w:rPr>
          <w:rFonts w:cs="Times New Roman"/>
          <w:b w:val="0"/>
          <w:bCs w:val="0"/>
          <w:color w:val="auto"/>
          <w:sz w:val="22"/>
          <w:szCs w:val="22"/>
        </w:rPr>
        <w:t xml:space="preserve"> Employees’ job satisfaction and their work performance as elements influencing work safety. System Safety: Human-Technical Facility-Environment, 2(1), 18-25.</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Furnham</w:t>
      </w:r>
      <w:proofErr w:type="spellEnd"/>
      <w:r w:rsidRPr="005314DC">
        <w:rPr>
          <w:rFonts w:cs="Times New Roman"/>
          <w:b w:val="0"/>
          <w:bCs w:val="0"/>
          <w:color w:val="auto"/>
          <w:sz w:val="22"/>
          <w:szCs w:val="22"/>
        </w:rPr>
        <w:t>, A., &amp; Marks, J. (2013).</w:t>
      </w:r>
      <w:proofErr w:type="gramEnd"/>
      <w:r w:rsidRPr="005314DC">
        <w:rPr>
          <w:rFonts w:cs="Times New Roman"/>
          <w:b w:val="0"/>
          <w:bCs w:val="0"/>
          <w:color w:val="auto"/>
          <w:sz w:val="22"/>
          <w:szCs w:val="22"/>
        </w:rPr>
        <w:t xml:space="preserve"> Tolerance of ambiguity: A review of the recent literature. Psychology, 4(09), 717-728. https://doi.org/10.4236/psych.2013.49102</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lastRenderedPageBreak/>
        <w:t>Furnham</w:t>
      </w:r>
      <w:proofErr w:type="spellEnd"/>
      <w:r w:rsidRPr="005314DC">
        <w:rPr>
          <w:rFonts w:cs="Times New Roman"/>
          <w:b w:val="0"/>
          <w:bCs w:val="0"/>
          <w:color w:val="auto"/>
          <w:sz w:val="22"/>
          <w:szCs w:val="22"/>
        </w:rPr>
        <w:t xml:space="preserve">, A., &amp; </w:t>
      </w:r>
      <w:proofErr w:type="spellStart"/>
      <w:r w:rsidRPr="005314DC">
        <w:rPr>
          <w:rFonts w:cs="Times New Roman"/>
          <w:b w:val="0"/>
          <w:bCs w:val="0"/>
          <w:color w:val="auto"/>
          <w:sz w:val="22"/>
          <w:szCs w:val="22"/>
        </w:rPr>
        <w:t>Ribchester</w:t>
      </w:r>
      <w:proofErr w:type="spellEnd"/>
      <w:r w:rsidRPr="005314DC">
        <w:rPr>
          <w:rFonts w:cs="Times New Roman"/>
          <w:b w:val="0"/>
          <w:bCs w:val="0"/>
          <w:color w:val="auto"/>
          <w:sz w:val="22"/>
          <w:szCs w:val="22"/>
        </w:rPr>
        <w:t>, T. (1995).</w:t>
      </w:r>
      <w:proofErr w:type="gramEnd"/>
      <w:r w:rsidRPr="005314DC">
        <w:rPr>
          <w:rFonts w:cs="Times New Roman"/>
          <w:b w:val="0"/>
          <w:bCs w:val="0"/>
          <w:color w:val="auto"/>
          <w:sz w:val="22"/>
          <w:szCs w:val="22"/>
        </w:rPr>
        <w:t xml:space="preserve"> Tolerance of ambiguity: A review of the concept, its measurement and applications. Current Psychology, 143, 179-199. https://doi.org/10.1007/BF02686907</w:t>
      </w:r>
    </w:p>
    <w:p w:rsidR="00ED2AF8" w:rsidRPr="005314DC" w:rsidRDefault="00A13067" w:rsidP="00A60ED3">
      <w:pPr>
        <w:pStyle w:val="Heading6"/>
        <w:spacing w:before="0" w:after="0" w:line="276" w:lineRule="auto"/>
        <w:rPr>
          <w:rFonts w:cs="Times New Roman"/>
          <w:b w:val="0"/>
          <w:bCs w:val="0"/>
          <w:color w:val="auto"/>
          <w:sz w:val="22"/>
          <w:szCs w:val="22"/>
        </w:rPr>
      </w:pPr>
      <w:proofErr w:type="gramStart"/>
      <w:r w:rsidRPr="005314DC">
        <w:rPr>
          <w:rFonts w:cs="Times New Roman"/>
          <w:b w:val="0"/>
          <w:bCs w:val="0"/>
          <w:color w:val="auto"/>
          <w:sz w:val="22"/>
          <w:szCs w:val="22"/>
        </w:rPr>
        <w:t>Gallup S. (2020).</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accessed</w:t>
      </w:r>
      <w:proofErr w:type="gramEnd"/>
      <w:r w:rsidRPr="005314DC">
        <w:rPr>
          <w:rFonts w:cs="Times New Roman"/>
          <w:b w:val="0"/>
          <w:bCs w:val="0"/>
          <w:color w:val="auto"/>
          <w:sz w:val="22"/>
          <w:szCs w:val="22"/>
        </w:rPr>
        <w:t xml:space="preserve"> on 20 August 2024)]. Available online: https://www.gallup.com/workplace/316064/employee-engagement-hits-new-high-historic-drop.aspx</w:t>
      </w:r>
    </w:p>
    <w:p w:rsidR="00ED2AF8" w:rsidRPr="005314DC" w:rsidRDefault="00A13067" w:rsidP="00A60ED3">
      <w:pPr>
        <w:pStyle w:val="Heading6"/>
        <w:spacing w:before="0" w:after="0" w:line="276" w:lineRule="auto"/>
        <w:rPr>
          <w:rFonts w:cs="Times New Roman"/>
          <w:b w:val="0"/>
          <w:bCs w:val="0"/>
          <w:color w:val="auto"/>
          <w:sz w:val="22"/>
          <w:szCs w:val="22"/>
        </w:rPr>
      </w:pPr>
      <w:r w:rsidRPr="005314DC">
        <w:rPr>
          <w:rFonts w:cs="Times New Roman"/>
          <w:b w:val="0"/>
          <w:bCs w:val="0"/>
          <w:color w:val="auto"/>
          <w:sz w:val="22"/>
          <w:szCs w:val="22"/>
        </w:rPr>
        <w:t>Goldberg, L. R. (1981). Language and individual differences: The search for universals in personality lexicons. Review of personality and social psychology, 2(1), 141-165.</w:t>
      </w:r>
    </w:p>
    <w:p w:rsidR="00ED2AF8" w:rsidRPr="005314DC" w:rsidRDefault="00A13067" w:rsidP="00A60ED3">
      <w:pPr>
        <w:pStyle w:val="Heading6"/>
        <w:spacing w:before="0" w:after="0" w:line="276" w:lineRule="auto"/>
        <w:rPr>
          <w:rFonts w:cs="Times New Roman"/>
          <w:b w:val="0"/>
          <w:bCs w:val="0"/>
          <w:color w:val="auto"/>
          <w:sz w:val="22"/>
          <w:szCs w:val="22"/>
        </w:rPr>
      </w:pPr>
      <w:r w:rsidRPr="005314DC">
        <w:rPr>
          <w:rFonts w:cs="Times New Roman"/>
          <w:b w:val="0"/>
          <w:bCs w:val="0"/>
          <w:color w:val="auto"/>
          <w:sz w:val="22"/>
          <w:szCs w:val="22"/>
        </w:rPr>
        <w:t>Goldberg, L. R. (1990). An alternative "description of personality": The big-five factor structure. Journal of Personality and Social Psychology, 59(6), 1216-1229. https://doi.org/10.1037/0022-3514.59.6.1216</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Handayani</w:t>
      </w:r>
      <w:proofErr w:type="spellEnd"/>
      <w:r w:rsidRPr="005314DC">
        <w:rPr>
          <w:rFonts w:cs="Times New Roman"/>
          <w:b w:val="0"/>
          <w:bCs w:val="0"/>
          <w:color w:val="auto"/>
          <w:sz w:val="22"/>
          <w:szCs w:val="22"/>
        </w:rPr>
        <w:t xml:space="preserve">, S., </w:t>
      </w:r>
      <w:proofErr w:type="spellStart"/>
      <w:r w:rsidRPr="005314DC">
        <w:rPr>
          <w:rFonts w:cs="Times New Roman"/>
          <w:b w:val="0"/>
          <w:bCs w:val="0"/>
          <w:color w:val="auto"/>
          <w:sz w:val="22"/>
          <w:szCs w:val="22"/>
        </w:rPr>
        <w:t>Haryono</w:t>
      </w:r>
      <w:proofErr w:type="spellEnd"/>
      <w:r w:rsidRPr="005314DC">
        <w:rPr>
          <w:rFonts w:cs="Times New Roman"/>
          <w:b w:val="0"/>
          <w:bCs w:val="0"/>
          <w:color w:val="auto"/>
          <w:sz w:val="22"/>
          <w:szCs w:val="22"/>
        </w:rPr>
        <w:t xml:space="preserve">, S., &amp; </w:t>
      </w:r>
      <w:proofErr w:type="spellStart"/>
      <w:r w:rsidRPr="005314DC">
        <w:rPr>
          <w:rFonts w:cs="Times New Roman"/>
          <w:b w:val="0"/>
          <w:bCs w:val="0"/>
          <w:color w:val="auto"/>
          <w:sz w:val="22"/>
          <w:szCs w:val="22"/>
        </w:rPr>
        <w:t>Fauziah</w:t>
      </w:r>
      <w:proofErr w:type="spellEnd"/>
      <w:r w:rsidRPr="005314DC">
        <w:rPr>
          <w:rFonts w:cs="Times New Roman"/>
          <w:b w:val="0"/>
          <w:bCs w:val="0"/>
          <w:color w:val="auto"/>
          <w:sz w:val="22"/>
          <w:szCs w:val="22"/>
        </w:rPr>
        <w:t>, F. (2020).</w:t>
      </w:r>
      <w:proofErr w:type="gram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Upaya</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Peningkatan</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Motivasi</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Kerja</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Pada</w:t>
      </w:r>
      <w:proofErr w:type="spellEnd"/>
      <w:r w:rsidRPr="005314DC">
        <w:rPr>
          <w:rFonts w:cs="Times New Roman"/>
          <w:b w:val="0"/>
          <w:bCs w:val="0"/>
          <w:color w:val="auto"/>
          <w:sz w:val="22"/>
          <w:szCs w:val="22"/>
        </w:rPr>
        <w:t xml:space="preserve"> Perusahaan </w:t>
      </w:r>
      <w:proofErr w:type="spellStart"/>
      <w:r w:rsidRPr="005314DC">
        <w:rPr>
          <w:rFonts w:cs="Times New Roman"/>
          <w:b w:val="0"/>
          <w:bCs w:val="0"/>
          <w:color w:val="auto"/>
          <w:sz w:val="22"/>
          <w:szCs w:val="22"/>
        </w:rPr>
        <w:t>Jasa</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Kontruksi</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Melalui</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Pendekatan</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Teori</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Kebutuhan</w:t>
      </w:r>
      <w:proofErr w:type="spellEnd"/>
      <w:r w:rsidRPr="005314DC">
        <w:rPr>
          <w:rFonts w:cs="Times New Roman"/>
          <w:b w:val="0"/>
          <w:bCs w:val="0"/>
          <w:color w:val="auto"/>
          <w:sz w:val="22"/>
          <w:szCs w:val="22"/>
        </w:rPr>
        <w:t xml:space="preserve"> Maslow. JBTI: </w:t>
      </w:r>
      <w:proofErr w:type="spellStart"/>
      <w:r w:rsidRPr="005314DC">
        <w:rPr>
          <w:rFonts w:cs="Times New Roman"/>
          <w:b w:val="0"/>
          <w:bCs w:val="0"/>
          <w:color w:val="auto"/>
          <w:sz w:val="22"/>
          <w:szCs w:val="22"/>
        </w:rPr>
        <w:t>Jurnal</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Bisnis</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Teori</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dan</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Implementasi</w:t>
      </w:r>
      <w:proofErr w:type="spellEnd"/>
      <w:r w:rsidRPr="005314DC">
        <w:rPr>
          <w:rFonts w:cs="Times New Roman"/>
          <w:b w:val="0"/>
          <w:bCs w:val="0"/>
          <w:color w:val="auto"/>
          <w:sz w:val="22"/>
          <w:szCs w:val="22"/>
        </w:rPr>
        <w:t>, 11(1), 44-53.</w:t>
      </w:r>
    </w:p>
    <w:p w:rsidR="00ED2AF8" w:rsidRPr="005314DC" w:rsidRDefault="00A13067" w:rsidP="00A60ED3">
      <w:pPr>
        <w:pStyle w:val="Heading6"/>
        <w:spacing w:before="0" w:after="0" w:line="276" w:lineRule="auto"/>
        <w:rPr>
          <w:rFonts w:cs="Times New Roman"/>
          <w:b w:val="0"/>
          <w:bCs w:val="0"/>
          <w:color w:val="auto"/>
          <w:sz w:val="22"/>
          <w:szCs w:val="22"/>
        </w:rPr>
      </w:pPr>
      <w:proofErr w:type="gramStart"/>
      <w:r w:rsidRPr="005314DC">
        <w:rPr>
          <w:rFonts w:cs="Times New Roman"/>
          <w:b w:val="0"/>
          <w:bCs w:val="0"/>
          <w:color w:val="auto"/>
          <w:sz w:val="22"/>
          <w:szCs w:val="22"/>
        </w:rPr>
        <w:t xml:space="preserve">Herzberg, F., </w:t>
      </w:r>
      <w:proofErr w:type="spellStart"/>
      <w:r w:rsidRPr="005314DC">
        <w:rPr>
          <w:rFonts w:cs="Times New Roman"/>
          <w:b w:val="0"/>
          <w:bCs w:val="0"/>
          <w:color w:val="auto"/>
          <w:sz w:val="22"/>
          <w:szCs w:val="22"/>
        </w:rPr>
        <w:t>Mausner</w:t>
      </w:r>
      <w:proofErr w:type="spellEnd"/>
      <w:r w:rsidRPr="005314DC">
        <w:rPr>
          <w:rFonts w:cs="Times New Roman"/>
          <w:b w:val="0"/>
          <w:bCs w:val="0"/>
          <w:color w:val="auto"/>
          <w:sz w:val="22"/>
          <w:szCs w:val="22"/>
        </w:rPr>
        <w:t xml:space="preserve">, B., </w:t>
      </w:r>
      <w:proofErr w:type="spellStart"/>
      <w:r w:rsidRPr="005314DC">
        <w:rPr>
          <w:rFonts w:cs="Times New Roman"/>
          <w:b w:val="0"/>
          <w:bCs w:val="0"/>
          <w:color w:val="auto"/>
          <w:sz w:val="22"/>
          <w:szCs w:val="22"/>
        </w:rPr>
        <w:t>Snyderman</w:t>
      </w:r>
      <w:proofErr w:type="spellEnd"/>
      <w:r w:rsidRPr="005314DC">
        <w:rPr>
          <w:rFonts w:cs="Times New Roman"/>
          <w:b w:val="0"/>
          <w:bCs w:val="0"/>
          <w:color w:val="auto"/>
          <w:sz w:val="22"/>
          <w:szCs w:val="22"/>
        </w:rPr>
        <w:t>, B. (1959).</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Motivation to Work.</w:t>
      </w:r>
      <w:proofErr w:type="gramEnd"/>
      <w:r w:rsidRPr="005314DC">
        <w:rPr>
          <w:rFonts w:cs="Times New Roman"/>
          <w:b w:val="0"/>
          <w:bCs w:val="0"/>
          <w:color w:val="auto"/>
          <w:sz w:val="22"/>
          <w:szCs w:val="22"/>
        </w:rPr>
        <w:t xml:space="preserve"> Granada, London, UK</w:t>
      </w:r>
    </w:p>
    <w:p w:rsidR="00ED2AF8" w:rsidRPr="005314DC" w:rsidRDefault="00A13067" w:rsidP="00A60ED3">
      <w:pPr>
        <w:pStyle w:val="Heading6"/>
        <w:spacing w:before="0" w:after="0" w:line="276" w:lineRule="auto"/>
        <w:rPr>
          <w:rFonts w:cs="Times New Roman"/>
          <w:b w:val="0"/>
          <w:bCs w:val="0"/>
          <w:color w:val="auto"/>
          <w:sz w:val="22"/>
          <w:szCs w:val="22"/>
        </w:rPr>
      </w:pPr>
      <w:proofErr w:type="gramStart"/>
      <w:r w:rsidRPr="005314DC">
        <w:rPr>
          <w:rFonts w:cs="Times New Roman"/>
          <w:b w:val="0"/>
          <w:bCs w:val="0"/>
          <w:color w:val="auto"/>
          <w:sz w:val="22"/>
          <w:szCs w:val="22"/>
        </w:rPr>
        <w:t>Herzberg, F. (1965).</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The new industrial psychology.</w:t>
      </w:r>
      <w:proofErr w:type="gramEnd"/>
      <w:r w:rsidRPr="005314DC">
        <w:rPr>
          <w:rFonts w:cs="Times New Roman"/>
          <w:b w:val="0"/>
          <w:bCs w:val="0"/>
          <w:color w:val="auto"/>
          <w:sz w:val="22"/>
          <w:szCs w:val="22"/>
        </w:rPr>
        <w:t xml:space="preserve"> Industrial and Labor Relations Review, 18 (3), 364-376</w:t>
      </w:r>
    </w:p>
    <w:p w:rsidR="00ED2AF8" w:rsidRPr="005314DC" w:rsidRDefault="00A13067" w:rsidP="00A60ED3">
      <w:pPr>
        <w:pStyle w:val="Heading6"/>
        <w:spacing w:before="0" w:after="0" w:line="276" w:lineRule="auto"/>
        <w:rPr>
          <w:rFonts w:cs="Times New Roman"/>
          <w:b w:val="0"/>
          <w:bCs w:val="0"/>
          <w:color w:val="auto"/>
          <w:sz w:val="22"/>
          <w:szCs w:val="22"/>
        </w:rPr>
      </w:pPr>
      <w:r w:rsidRPr="005314DC">
        <w:rPr>
          <w:rFonts w:cs="Times New Roman"/>
          <w:b w:val="0"/>
          <w:bCs w:val="0"/>
          <w:color w:val="auto"/>
          <w:sz w:val="22"/>
          <w:szCs w:val="22"/>
        </w:rPr>
        <w:t xml:space="preserve">John, O. (1990). The ‘Big Five’ factor taxonomy: Dimensions of personality in the natural language and questionnaires. In. L.A. </w:t>
      </w:r>
      <w:proofErr w:type="spellStart"/>
      <w:r w:rsidRPr="005314DC">
        <w:rPr>
          <w:rFonts w:cs="Times New Roman"/>
          <w:b w:val="0"/>
          <w:bCs w:val="0"/>
          <w:color w:val="auto"/>
          <w:sz w:val="22"/>
          <w:szCs w:val="22"/>
        </w:rPr>
        <w:t>Pervin</w:t>
      </w:r>
      <w:proofErr w:type="spellEnd"/>
      <w:r w:rsidRPr="005314DC">
        <w:rPr>
          <w:rFonts w:cs="Times New Roman"/>
          <w:b w:val="0"/>
          <w:bCs w:val="0"/>
          <w:color w:val="auto"/>
          <w:sz w:val="22"/>
          <w:szCs w:val="22"/>
        </w:rPr>
        <w:t xml:space="preserve"> (Ed.), Handbook of personality: Theory and research (pp. 66-100). New York: Guilford Press.</w:t>
      </w:r>
    </w:p>
    <w:p w:rsidR="00ED2AF8" w:rsidRPr="005314DC" w:rsidRDefault="00A13067" w:rsidP="00A60ED3">
      <w:pPr>
        <w:pStyle w:val="Heading6"/>
        <w:spacing w:before="0" w:after="0" w:line="276" w:lineRule="auto"/>
        <w:rPr>
          <w:rFonts w:cs="Times New Roman"/>
          <w:b w:val="0"/>
          <w:bCs w:val="0"/>
          <w:color w:val="auto"/>
          <w:sz w:val="22"/>
          <w:szCs w:val="22"/>
        </w:rPr>
      </w:pPr>
      <w:r w:rsidRPr="005314DC">
        <w:rPr>
          <w:rFonts w:cs="Times New Roman"/>
          <w:b w:val="0"/>
          <w:bCs w:val="0"/>
          <w:color w:val="auto"/>
          <w:sz w:val="22"/>
          <w:szCs w:val="22"/>
        </w:rPr>
        <w:t xml:space="preserve">John, O. P., &amp; </w:t>
      </w:r>
      <w:proofErr w:type="spellStart"/>
      <w:r w:rsidRPr="005314DC">
        <w:rPr>
          <w:rFonts w:cs="Times New Roman"/>
          <w:b w:val="0"/>
          <w:bCs w:val="0"/>
          <w:color w:val="auto"/>
          <w:sz w:val="22"/>
          <w:szCs w:val="22"/>
        </w:rPr>
        <w:t>Srivastava</w:t>
      </w:r>
      <w:proofErr w:type="spellEnd"/>
      <w:r w:rsidRPr="005314DC">
        <w:rPr>
          <w:rFonts w:cs="Times New Roman"/>
          <w:b w:val="0"/>
          <w:bCs w:val="0"/>
          <w:color w:val="auto"/>
          <w:sz w:val="22"/>
          <w:szCs w:val="22"/>
        </w:rPr>
        <w:t>, S. (1999). The Big-Five trait taxonomy: History, measurement, and theoretical perspectives (Vol. 2, pp. 102-138). Berkeley: University of California.</w:t>
      </w:r>
    </w:p>
    <w:p w:rsidR="00ED2AF8" w:rsidRPr="005314DC" w:rsidRDefault="00A13067" w:rsidP="00A60ED3">
      <w:pPr>
        <w:pStyle w:val="Heading6"/>
        <w:spacing w:before="0" w:after="0" w:line="276" w:lineRule="auto"/>
        <w:rPr>
          <w:rFonts w:cs="Times New Roman"/>
          <w:b w:val="0"/>
          <w:bCs w:val="0"/>
          <w:color w:val="auto"/>
          <w:sz w:val="22"/>
          <w:szCs w:val="22"/>
        </w:rPr>
      </w:pPr>
      <w:proofErr w:type="gramStart"/>
      <w:r w:rsidRPr="005314DC">
        <w:rPr>
          <w:rFonts w:cs="Times New Roman"/>
          <w:b w:val="0"/>
          <w:bCs w:val="0"/>
          <w:color w:val="auto"/>
          <w:sz w:val="22"/>
          <w:szCs w:val="22"/>
        </w:rPr>
        <w:t xml:space="preserve">Judge, T. A., </w:t>
      </w:r>
      <w:proofErr w:type="spellStart"/>
      <w:r w:rsidRPr="005314DC">
        <w:rPr>
          <w:rFonts w:cs="Times New Roman"/>
          <w:b w:val="0"/>
          <w:bCs w:val="0"/>
          <w:color w:val="auto"/>
          <w:sz w:val="22"/>
          <w:szCs w:val="22"/>
        </w:rPr>
        <w:t>Thoresen</w:t>
      </w:r>
      <w:proofErr w:type="spellEnd"/>
      <w:r w:rsidRPr="005314DC">
        <w:rPr>
          <w:rFonts w:cs="Times New Roman"/>
          <w:b w:val="0"/>
          <w:bCs w:val="0"/>
          <w:color w:val="auto"/>
          <w:sz w:val="22"/>
          <w:szCs w:val="22"/>
        </w:rPr>
        <w:t>, C. J., Bono, J. E., Patton, G.K., (2001).</w:t>
      </w:r>
      <w:proofErr w:type="gramEnd"/>
      <w:r w:rsidRPr="005314DC">
        <w:rPr>
          <w:rFonts w:cs="Times New Roman"/>
          <w:b w:val="0"/>
          <w:bCs w:val="0"/>
          <w:color w:val="auto"/>
          <w:sz w:val="22"/>
          <w:szCs w:val="22"/>
        </w:rPr>
        <w:t xml:space="preserve"> The job satisfaction–job performance relationship: A qualitative and quantitative review, Psychological Bulletin, 1273, 376-407, DOI: 10.1037/0033-2909.127.3.376</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r w:rsidRPr="005314DC">
        <w:rPr>
          <w:rFonts w:cs="Times New Roman"/>
          <w:b w:val="0"/>
          <w:bCs w:val="0"/>
          <w:color w:val="auto"/>
          <w:sz w:val="22"/>
          <w:szCs w:val="22"/>
        </w:rPr>
        <w:t>Kaliski</w:t>
      </w:r>
      <w:proofErr w:type="spellEnd"/>
      <w:r w:rsidRPr="005314DC">
        <w:rPr>
          <w:rFonts w:cs="Times New Roman"/>
          <w:b w:val="0"/>
          <w:bCs w:val="0"/>
          <w:color w:val="auto"/>
          <w:sz w:val="22"/>
          <w:szCs w:val="22"/>
        </w:rPr>
        <w:t xml:space="preserve">, B.S., 2007. </w:t>
      </w:r>
      <w:proofErr w:type="gramStart"/>
      <w:r w:rsidRPr="005314DC">
        <w:rPr>
          <w:rFonts w:cs="Times New Roman"/>
          <w:b w:val="0"/>
          <w:bCs w:val="0"/>
          <w:color w:val="auto"/>
          <w:sz w:val="22"/>
          <w:szCs w:val="22"/>
        </w:rPr>
        <w:t>Encyclopedia of Business and Finance, Thompson Gale, Detroit, USA.</w:t>
      </w:r>
      <w:proofErr w:type="gramEnd"/>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Katsaros</w:t>
      </w:r>
      <w:proofErr w:type="spellEnd"/>
      <w:r w:rsidRPr="005314DC">
        <w:rPr>
          <w:rFonts w:cs="Times New Roman"/>
          <w:b w:val="0"/>
          <w:bCs w:val="0"/>
          <w:color w:val="auto"/>
          <w:sz w:val="22"/>
          <w:szCs w:val="22"/>
        </w:rPr>
        <w:t xml:space="preserve">, K. K., &amp; </w:t>
      </w:r>
      <w:proofErr w:type="spellStart"/>
      <w:r w:rsidRPr="005314DC">
        <w:rPr>
          <w:rFonts w:cs="Times New Roman"/>
          <w:b w:val="0"/>
          <w:bCs w:val="0"/>
          <w:color w:val="auto"/>
          <w:sz w:val="22"/>
          <w:szCs w:val="22"/>
        </w:rPr>
        <w:t>Nicolaidis</w:t>
      </w:r>
      <w:proofErr w:type="spellEnd"/>
      <w:r w:rsidRPr="005314DC">
        <w:rPr>
          <w:rFonts w:cs="Times New Roman"/>
          <w:b w:val="0"/>
          <w:bCs w:val="0"/>
          <w:color w:val="auto"/>
          <w:sz w:val="22"/>
          <w:szCs w:val="22"/>
        </w:rPr>
        <w:t>, C. S. (2012).</w:t>
      </w:r>
      <w:proofErr w:type="gramEnd"/>
      <w:r w:rsidRPr="005314DC">
        <w:rPr>
          <w:rFonts w:cs="Times New Roman"/>
          <w:b w:val="0"/>
          <w:bCs w:val="0"/>
          <w:color w:val="auto"/>
          <w:sz w:val="22"/>
          <w:szCs w:val="22"/>
        </w:rPr>
        <w:t xml:space="preserve"> Personal traits, emotions, and attitudes in the workplace: Their effect on managers' tolerance of ambiguity. The Psychologist-Manager Journal, 15(1), 37-55.</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Katsaros</w:t>
      </w:r>
      <w:proofErr w:type="spellEnd"/>
      <w:r w:rsidRPr="005314DC">
        <w:rPr>
          <w:rFonts w:cs="Times New Roman"/>
          <w:b w:val="0"/>
          <w:bCs w:val="0"/>
          <w:color w:val="auto"/>
          <w:sz w:val="22"/>
          <w:szCs w:val="22"/>
        </w:rPr>
        <w:t xml:space="preserve">, K. K., </w:t>
      </w:r>
      <w:proofErr w:type="spellStart"/>
      <w:r w:rsidRPr="005314DC">
        <w:rPr>
          <w:rFonts w:cs="Times New Roman"/>
          <w:b w:val="0"/>
          <w:bCs w:val="0"/>
          <w:color w:val="auto"/>
          <w:sz w:val="22"/>
          <w:szCs w:val="22"/>
        </w:rPr>
        <w:t>Tsirikas</w:t>
      </w:r>
      <w:proofErr w:type="spellEnd"/>
      <w:r w:rsidRPr="005314DC">
        <w:rPr>
          <w:rFonts w:cs="Times New Roman"/>
          <w:b w:val="0"/>
          <w:bCs w:val="0"/>
          <w:color w:val="auto"/>
          <w:sz w:val="22"/>
          <w:szCs w:val="22"/>
        </w:rPr>
        <w:t xml:space="preserve">, A. N., &amp; </w:t>
      </w:r>
      <w:proofErr w:type="spellStart"/>
      <w:r w:rsidRPr="005314DC">
        <w:rPr>
          <w:rFonts w:cs="Times New Roman"/>
          <w:b w:val="0"/>
          <w:bCs w:val="0"/>
          <w:color w:val="auto"/>
          <w:sz w:val="22"/>
          <w:szCs w:val="22"/>
        </w:rPr>
        <w:t>Nicolaidis</w:t>
      </w:r>
      <w:proofErr w:type="spellEnd"/>
      <w:r w:rsidRPr="005314DC">
        <w:rPr>
          <w:rFonts w:cs="Times New Roman"/>
          <w:b w:val="0"/>
          <w:bCs w:val="0"/>
          <w:color w:val="auto"/>
          <w:sz w:val="22"/>
          <w:szCs w:val="22"/>
        </w:rPr>
        <w:t>, C. S. (2014).</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Managers' workplace attitudes, tolerance of ambiguity and firm performance.</w:t>
      </w:r>
      <w:proofErr w:type="gramEnd"/>
      <w:r w:rsidRPr="005314DC">
        <w:rPr>
          <w:rFonts w:cs="Times New Roman"/>
          <w:b w:val="0"/>
          <w:bCs w:val="0"/>
          <w:color w:val="auto"/>
          <w:sz w:val="22"/>
          <w:szCs w:val="22"/>
        </w:rPr>
        <w:t xml:space="preserve"> Management Research Review, 37(5), 442-465. </w:t>
      </w:r>
      <w:proofErr w:type="gramStart"/>
      <w:r w:rsidRPr="005314DC">
        <w:rPr>
          <w:rFonts w:cs="Times New Roman"/>
          <w:b w:val="0"/>
          <w:bCs w:val="0"/>
          <w:color w:val="auto"/>
          <w:sz w:val="22"/>
          <w:szCs w:val="22"/>
        </w:rPr>
        <w:t>doi:</w:t>
      </w:r>
      <w:proofErr w:type="gramEnd"/>
      <w:r w:rsidRPr="005314DC">
        <w:rPr>
          <w:rFonts w:cs="Times New Roman"/>
          <w:b w:val="0"/>
          <w:bCs w:val="0"/>
          <w:color w:val="auto"/>
          <w:sz w:val="22"/>
          <w:szCs w:val="22"/>
        </w:rPr>
        <w:t>10.1108/mrr01-2013-0021</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r w:rsidRPr="005314DC">
        <w:rPr>
          <w:rFonts w:cs="Times New Roman"/>
          <w:b w:val="0"/>
          <w:bCs w:val="0"/>
          <w:color w:val="auto"/>
          <w:sz w:val="22"/>
          <w:szCs w:val="22"/>
        </w:rPr>
        <w:t>Krumrei</w:t>
      </w:r>
      <w:proofErr w:type="spellEnd"/>
      <w:r w:rsidRPr="005314DC">
        <w:rPr>
          <w:rFonts w:cs="Times New Roman"/>
          <w:b w:val="0"/>
          <w:bCs w:val="0"/>
          <w:color w:val="auto"/>
          <w:sz w:val="22"/>
          <w:szCs w:val="22"/>
        </w:rPr>
        <w:t>-Mancuso, E. J., &amp; Rouse, S. V. (2016). The development and validation of the comprehensive intellectual humility scale. Journal of Personality Assessment, 98(2), 209-221. https://doi.org/10.1080/00223891.2015.1068174</w:t>
      </w:r>
    </w:p>
    <w:p w:rsidR="00ED2AF8" w:rsidRPr="005314DC" w:rsidRDefault="00A13067" w:rsidP="00A60ED3">
      <w:pPr>
        <w:pStyle w:val="Heading6"/>
        <w:spacing w:before="0" w:after="0" w:line="276" w:lineRule="auto"/>
        <w:rPr>
          <w:rFonts w:cs="Times New Roman"/>
          <w:b w:val="0"/>
          <w:bCs w:val="0"/>
          <w:color w:val="auto"/>
          <w:sz w:val="22"/>
          <w:szCs w:val="22"/>
        </w:rPr>
      </w:pPr>
      <w:r w:rsidRPr="005314DC">
        <w:rPr>
          <w:rFonts w:cs="Times New Roman"/>
          <w:b w:val="0"/>
          <w:bCs w:val="0"/>
          <w:color w:val="auto"/>
          <w:sz w:val="22"/>
          <w:szCs w:val="22"/>
        </w:rPr>
        <w:t xml:space="preserve">Leary, M. R., </w:t>
      </w:r>
      <w:proofErr w:type="spellStart"/>
      <w:r w:rsidRPr="005314DC">
        <w:rPr>
          <w:rFonts w:cs="Times New Roman"/>
          <w:b w:val="0"/>
          <w:bCs w:val="0"/>
          <w:color w:val="auto"/>
          <w:sz w:val="22"/>
          <w:szCs w:val="22"/>
        </w:rPr>
        <w:t>Diebels</w:t>
      </w:r>
      <w:proofErr w:type="spellEnd"/>
      <w:r w:rsidRPr="005314DC">
        <w:rPr>
          <w:rFonts w:cs="Times New Roman"/>
          <w:b w:val="0"/>
          <w:bCs w:val="0"/>
          <w:color w:val="auto"/>
          <w:sz w:val="22"/>
          <w:szCs w:val="22"/>
        </w:rPr>
        <w:t xml:space="preserve">, K. J., Davisson, E. K., </w:t>
      </w:r>
      <w:proofErr w:type="spellStart"/>
      <w:r w:rsidRPr="005314DC">
        <w:rPr>
          <w:rFonts w:cs="Times New Roman"/>
          <w:b w:val="0"/>
          <w:bCs w:val="0"/>
          <w:color w:val="auto"/>
          <w:sz w:val="22"/>
          <w:szCs w:val="22"/>
        </w:rPr>
        <w:t>Jongman-Sereno</w:t>
      </w:r>
      <w:proofErr w:type="spellEnd"/>
      <w:r w:rsidRPr="005314DC">
        <w:rPr>
          <w:rFonts w:cs="Times New Roman"/>
          <w:b w:val="0"/>
          <w:bCs w:val="0"/>
          <w:color w:val="auto"/>
          <w:sz w:val="22"/>
          <w:szCs w:val="22"/>
        </w:rPr>
        <w:t xml:space="preserve">, K. P., Isherwood, J. C., </w:t>
      </w:r>
      <w:proofErr w:type="spellStart"/>
      <w:r w:rsidRPr="005314DC">
        <w:rPr>
          <w:rFonts w:cs="Times New Roman"/>
          <w:b w:val="0"/>
          <w:bCs w:val="0"/>
          <w:color w:val="auto"/>
          <w:sz w:val="22"/>
          <w:szCs w:val="22"/>
        </w:rPr>
        <w:t>Raimi</w:t>
      </w:r>
      <w:proofErr w:type="spellEnd"/>
      <w:r w:rsidRPr="005314DC">
        <w:rPr>
          <w:rFonts w:cs="Times New Roman"/>
          <w:b w:val="0"/>
          <w:bCs w:val="0"/>
          <w:color w:val="auto"/>
          <w:sz w:val="22"/>
          <w:szCs w:val="22"/>
        </w:rPr>
        <w:t xml:space="preserve">, K. T., </w:t>
      </w:r>
      <w:proofErr w:type="spellStart"/>
      <w:r w:rsidRPr="005314DC">
        <w:rPr>
          <w:rFonts w:cs="Times New Roman"/>
          <w:b w:val="0"/>
          <w:bCs w:val="0"/>
          <w:color w:val="auto"/>
          <w:sz w:val="22"/>
          <w:szCs w:val="22"/>
        </w:rPr>
        <w:t>Deffler</w:t>
      </w:r>
      <w:proofErr w:type="spellEnd"/>
      <w:r w:rsidRPr="005314DC">
        <w:rPr>
          <w:rFonts w:cs="Times New Roman"/>
          <w:b w:val="0"/>
          <w:bCs w:val="0"/>
          <w:color w:val="auto"/>
          <w:sz w:val="22"/>
          <w:szCs w:val="22"/>
        </w:rPr>
        <w:t xml:space="preserve">, S. A., &amp; Hoyle, R. H. (2017). </w:t>
      </w:r>
      <w:proofErr w:type="gramStart"/>
      <w:r w:rsidRPr="005314DC">
        <w:rPr>
          <w:rFonts w:cs="Times New Roman"/>
          <w:b w:val="0"/>
          <w:bCs w:val="0"/>
          <w:color w:val="auto"/>
          <w:sz w:val="22"/>
          <w:szCs w:val="22"/>
        </w:rPr>
        <w:t>Cognitive and interpersonal features of intellectual humility.</w:t>
      </w:r>
      <w:proofErr w:type="gramEnd"/>
      <w:r w:rsidRPr="005314DC">
        <w:rPr>
          <w:rFonts w:cs="Times New Roman"/>
          <w:b w:val="0"/>
          <w:bCs w:val="0"/>
          <w:color w:val="auto"/>
          <w:sz w:val="22"/>
          <w:szCs w:val="22"/>
        </w:rPr>
        <w:t xml:space="preserve"> Personality &amp; Social Psychology Bulletin, 43(6), 793-813. https://doi.org/10.1177/0146167217697695</w:t>
      </w:r>
    </w:p>
    <w:p w:rsidR="00ED2AF8" w:rsidRPr="005314DC" w:rsidRDefault="00A13067" w:rsidP="00A60ED3">
      <w:pPr>
        <w:pStyle w:val="Heading6"/>
        <w:spacing w:before="0" w:after="0" w:line="276" w:lineRule="auto"/>
        <w:rPr>
          <w:rFonts w:cs="Times New Roman"/>
          <w:b w:val="0"/>
          <w:bCs w:val="0"/>
          <w:color w:val="auto"/>
          <w:sz w:val="22"/>
          <w:szCs w:val="22"/>
        </w:rPr>
      </w:pPr>
      <w:r w:rsidRPr="005314DC">
        <w:rPr>
          <w:rFonts w:cs="Times New Roman"/>
          <w:b w:val="0"/>
          <w:bCs w:val="0"/>
          <w:color w:val="auto"/>
          <w:sz w:val="22"/>
          <w:szCs w:val="22"/>
        </w:rPr>
        <w:t xml:space="preserve">Locke, E. A. (1976). </w:t>
      </w:r>
      <w:proofErr w:type="gramStart"/>
      <w:r w:rsidRPr="005314DC">
        <w:rPr>
          <w:rFonts w:cs="Times New Roman"/>
          <w:b w:val="0"/>
          <w:bCs w:val="0"/>
          <w:color w:val="auto"/>
          <w:sz w:val="22"/>
          <w:szCs w:val="22"/>
        </w:rPr>
        <w:t>The nature and causes of job satisfaction.</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 xml:space="preserve">In M. D. </w:t>
      </w:r>
      <w:proofErr w:type="spellStart"/>
      <w:r w:rsidRPr="005314DC">
        <w:rPr>
          <w:rFonts w:cs="Times New Roman"/>
          <w:b w:val="0"/>
          <w:bCs w:val="0"/>
          <w:color w:val="auto"/>
          <w:sz w:val="22"/>
          <w:szCs w:val="22"/>
        </w:rPr>
        <w:t>Dunnette</w:t>
      </w:r>
      <w:proofErr w:type="spellEnd"/>
      <w:r w:rsidRPr="005314DC">
        <w:rPr>
          <w:rFonts w:cs="Times New Roman"/>
          <w:b w:val="0"/>
          <w:bCs w:val="0"/>
          <w:color w:val="auto"/>
          <w:sz w:val="22"/>
          <w:szCs w:val="22"/>
        </w:rPr>
        <w:t xml:space="preserve"> (Ed.), Handbook of industrial and organizational psychology (pp. 1297-1349).</w:t>
      </w:r>
      <w:proofErr w:type="gramEnd"/>
      <w:r w:rsidRPr="005314DC">
        <w:rPr>
          <w:rFonts w:cs="Times New Roman"/>
          <w:b w:val="0"/>
          <w:bCs w:val="0"/>
          <w:color w:val="auto"/>
          <w:sz w:val="22"/>
          <w:szCs w:val="22"/>
        </w:rPr>
        <w:t xml:space="preserve"> Chicago: Rand McNally</w:t>
      </w:r>
    </w:p>
    <w:p w:rsidR="00ED2AF8" w:rsidRPr="005314DC" w:rsidRDefault="00A13067" w:rsidP="00A60ED3">
      <w:pPr>
        <w:pStyle w:val="Heading6"/>
        <w:spacing w:before="0" w:after="0" w:line="276" w:lineRule="auto"/>
        <w:rPr>
          <w:rFonts w:cs="Times New Roman"/>
          <w:b w:val="0"/>
          <w:bCs w:val="0"/>
          <w:color w:val="auto"/>
          <w:sz w:val="22"/>
          <w:szCs w:val="22"/>
        </w:rPr>
      </w:pPr>
      <w:proofErr w:type="gramStart"/>
      <w:r w:rsidRPr="005314DC">
        <w:rPr>
          <w:rFonts w:cs="Times New Roman"/>
          <w:b w:val="0"/>
          <w:bCs w:val="0"/>
          <w:color w:val="auto"/>
          <w:sz w:val="22"/>
          <w:szCs w:val="22"/>
        </w:rPr>
        <w:t xml:space="preserve">Macdonald, S., &amp; </w:t>
      </w:r>
      <w:proofErr w:type="spellStart"/>
      <w:r w:rsidRPr="005314DC">
        <w:rPr>
          <w:rFonts w:cs="Times New Roman"/>
          <w:b w:val="0"/>
          <w:bCs w:val="0"/>
          <w:color w:val="auto"/>
          <w:sz w:val="22"/>
          <w:szCs w:val="22"/>
        </w:rPr>
        <w:t>Maclntyre</w:t>
      </w:r>
      <w:proofErr w:type="spellEnd"/>
      <w:r w:rsidRPr="005314DC">
        <w:rPr>
          <w:rFonts w:cs="Times New Roman"/>
          <w:b w:val="0"/>
          <w:bCs w:val="0"/>
          <w:color w:val="auto"/>
          <w:sz w:val="22"/>
          <w:szCs w:val="22"/>
        </w:rPr>
        <w:t>, P. (1997).</w:t>
      </w:r>
      <w:proofErr w:type="gramEnd"/>
      <w:r w:rsidRPr="005314DC">
        <w:rPr>
          <w:rFonts w:cs="Times New Roman"/>
          <w:b w:val="0"/>
          <w:bCs w:val="0"/>
          <w:color w:val="auto"/>
          <w:sz w:val="22"/>
          <w:szCs w:val="22"/>
        </w:rPr>
        <w:t xml:space="preserve"> The generic job satisfaction scale: Scale development and its correlates. Employee Assistance Quarterly, 13(2), 1-16.</w:t>
      </w:r>
    </w:p>
    <w:p w:rsidR="00ED2AF8" w:rsidRPr="005314DC" w:rsidRDefault="00A13067" w:rsidP="00A60ED3">
      <w:pPr>
        <w:pStyle w:val="Heading6"/>
        <w:spacing w:before="0" w:after="0" w:line="276" w:lineRule="auto"/>
        <w:rPr>
          <w:rFonts w:cs="Times New Roman"/>
          <w:b w:val="0"/>
          <w:bCs w:val="0"/>
          <w:color w:val="auto"/>
          <w:sz w:val="22"/>
          <w:szCs w:val="22"/>
        </w:rPr>
      </w:pPr>
      <w:proofErr w:type="gramStart"/>
      <w:r w:rsidRPr="005314DC">
        <w:rPr>
          <w:rFonts w:cs="Times New Roman"/>
          <w:b w:val="0"/>
          <w:bCs w:val="0"/>
          <w:color w:val="auto"/>
          <w:sz w:val="22"/>
          <w:szCs w:val="22"/>
        </w:rPr>
        <w:lastRenderedPageBreak/>
        <w:t xml:space="preserve">Malik, M., Wan, D., Dar, L.S., Akbar, A., &amp; </w:t>
      </w:r>
      <w:proofErr w:type="spellStart"/>
      <w:r w:rsidRPr="005314DC">
        <w:rPr>
          <w:rFonts w:cs="Times New Roman"/>
          <w:b w:val="0"/>
          <w:bCs w:val="0"/>
          <w:color w:val="auto"/>
          <w:sz w:val="22"/>
          <w:szCs w:val="22"/>
        </w:rPr>
        <w:t>Naseem</w:t>
      </w:r>
      <w:proofErr w:type="spellEnd"/>
      <w:r w:rsidRPr="005314DC">
        <w:rPr>
          <w:rFonts w:cs="Times New Roman"/>
          <w:b w:val="0"/>
          <w:bCs w:val="0"/>
          <w:color w:val="auto"/>
          <w:sz w:val="22"/>
          <w:szCs w:val="22"/>
        </w:rPr>
        <w:t>, M.A. (2014).</w:t>
      </w:r>
      <w:proofErr w:type="gramEnd"/>
      <w:r w:rsidRPr="005314DC">
        <w:rPr>
          <w:rFonts w:cs="Times New Roman"/>
          <w:b w:val="0"/>
          <w:bCs w:val="0"/>
          <w:color w:val="auto"/>
          <w:sz w:val="22"/>
          <w:szCs w:val="22"/>
        </w:rPr>
        <w:t xml:space="preserve"> The Role </w:t>
      </w:r>
      <w:proofErr w:type="gramStart"/>
      <w:r w:rsidRPr="005314DC">
        <w:rPr>
          <w:rFonts w:cs="Times New Roman"/>
          <w:b w:val="0"/>
          <w:bCs w:val="0"/>
          <w:color w:val="auto"/>
          <w:sz w:val="22"/>
          <w:szCs w:val="22"/>
        </w:rPr>
        <w:t>Of</w:t>
      </w:r>
      <w:proofErr w:type="gramEnd"/>
      <w:r w:rsidRPr="005314DC">
        <w:rPr>
          <w:rFonts w:cs="Times New Roman"/>
          <w:b w:val="0"/>
          <w:bCs w:val="0"/>
          <w:color w:val="auto"/>
          <w:sz w:val="22"/>
          <w:szCs w:val="22"/>
        </w:rPr>
        <w:t xml:space="preserve"> Work Life Balance In Job Satisfaction And Job Benefit. Journal of Applied Business Research, 30, 1627-1638.</w:t>
      </w:r>
    </w:p>
    <w:p w:rsidR="00ED2AF8" w:rsidRPr="005314DC" w:rsidRDefault="00A13067" w:rsidP="00A60ED3">
      <w:pPr>
        <w:pStyle w:val="Heading6"/>
        <w:spacing w:before="0" w:after="0" w:line="276" w:lineRule="auto"/>
        <w:rPr>
          <w:rFonts w:cs="Times New Roman"/>
          <w:b w:val="0"/>
          <w:bCs w:val="0"/>
          <w:color w:val="auto"/>
          <w:sz w:val="22"/>
          <w:szCs w:val="22"/>
        </w:rPr>
      </w:pPr>
      <w:proofErr w:type="gramStart"/>
      <w:r w:rsidRPr="005314DC">
        <w:rPr>
          <w:rFonts w:cs="Times New Roman"/>
          <w:b w:val="0"/>
          <w:bCs w:val="0"/>
          <w:color w:val="auto"/>
          <w:sz w:val="22"/>
          <w:szCs w:val="22"/>
        </w:rPr>
        <w:t xml:space="preserve">McCrae, R. R., &amp; </w:t>
      </w:r>
      <w:proofErr w:type="spellStart"/>
      <w:r w:rsidRPr="005314DC">
        <w:rPr>
          <w:rFonts w:cs="Times New Roman"/>
          <w:b w:val="0"/>
          <w:bCs w:val="0"/>
          <w:color w:val="auto"/>
          <w:sz w:val="22"/>
          <w:szCs w:val="22"/>
        </w:rPr>
        <w:t>Sutin</w:t>
      </w:r>
      <w:proofErr w:type="spellEnd"/>
      <w:r w:rsidRPr="005314DC">
        <w:rPr>
          <w:rFonts w:cs="Times New Roman"/>
          <w:b w:val="0"/>
          <w:bCs w:val="0"/>
          <w:color w:val="auto"/>
          <w:sz w:val="22"/>
          <w:szCs w:val="22"/>
        </w:rPr>
        <w:t>, A. R. (2009).</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Openness to experience.</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In M. R. Leary &amp; R. H. Hoyle (Eds.), Handbook of individual differences in social behavior (p. 257–273).</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The Guilford Press.</w:t>
      </w:r>
      <w:proofErr w:type="gramEnd"/>
    </w:p>
    <w:p w:rsidR="00ED2AF8" w:rsidRPr="005314DC" w:rsidRDefault="00A13067" w:rsidP="00A60ED3">
      <w:pPr>
        <w:pStyle w:val="Heading6"/>
        <w:spacing w:before="0" w:after="0" w:line="276" w:lineRule="auto"/>
        <w:rPr>
          <w:rFonts w:cs="Times New Roman"/>
          <w:b w:val="0"/>
          <w:bCs w:val="0"/>
          <w:color w:val="auto"/>
          <w:sz w:val="22"/>
          <w:szCs w:val="22"/>
        </w:rPr>
      </w:pPr>
      <w:r w:rsidRPr="005314DC">
        <w:rPr>
          <w:rFonts w:cs="Times New Roman"/>
          <w:b w:val="0"/>
          <w:bCs w:val="0"/>
          <w:color w:val="auto"/>
          <w:sz w:val="22"/>
          <w:szCs w:val="22"/>
        </w:rPr>
        <w:t xml:space="preserve">McElroy, S. E., Rice, K. G., Davis, D. E., Hook, J. N., Hill, P. C., Worthington, E. L. J., &amp; </w:t>
      </w:r>
      <w:proofErr w:type="spellStart"/>
      <w:r w:rsidRPr="005314DC">
        <w:rPr>
          <w:rFonts w:cs="Times New Roman"/>
          <w:b w:val="0"/>
          <w:bCs w:val="0"/>
          <w:color w:val="auto"/>
          <w:sz w:val="22"/>
          <w:szCs w:val="22"/>
        </w:rPr>
        <w:t>Tongeren</w:t>
      </w:r>
      <w:proofErr w:type="spellEnd"/>
      <w:r w:rsidRPr="005314DC">
        <w:rPr>
          <w:rFonts w:cs="Times New Roman"/>
          <w:b w:val="0"/>
          <w:bCs w:val="0"/>
          <w:color w:val="auto"/>
          <w:sz w:val="22"/>
          <w:szCs w:val="22"/>
        </w:rPr>
        <w:t>, D. R. V. (2014). Intellectual humility: Scale development and theoretical elaborations in the context of religious leadership. Journal of Psychology and Theology, 42(1), 19-30. https://doi.org/10.1177/009164711404200103</w:t>
      </w:r>
    </w:p>
    <w:p w:rsidR="00ED2AF8" w:rsidRPr="005314DC" w:rsidRDefault="00A13067" w:rsidP="00A60ED3">
      <w:pPr>
        <w:pStyle w:val="Heading6"/>
        <w:spacing w:before="0" w:after="0" w:line="276" w:lineRule="auto"/>
        <w:rPr>
          <w:rFonts w:cs="Times New Roman"/>
          <w:b w:val="0"/>
          <w:bCs w:val="0"/>
          <w:color w:val="auto"/>
          <w:sz w:val="22"/>
          <w:szCs w:val="22"/>
        </w:rPr>
      </w:pPr>
      <w:proofErr w:type="gramStart"/>
      <w:r w:rsidRPr="005314DC">
        <w:rPr>
          <w:rFonts w:cs="Times New Roman"/>
          <w:b w:val="0"/>
          <w:bCs w:val="0"/>
          <w:color w:val="auto"/>
          <w:sz w:val="22"/>
          <w:szCs w:val="22"/>
        </w:rPr>
        <w:t>McLain, D. L. (1993).</w:t>
      </w:r>
      <w:proofErr w:type="gramEnd"/>
      <w:r w:rsidRPr="005314DC">
        <w:rPr>
          <w:rFonts w:cs="Times New Roman"/>
          <w:b w:val="0"/>
          <w:bCs w:val="0"/>
          <w:color w:val="auto"/>
          <w:sz w:val="22"/>
          <w:szCs w:val="22"/>
        </w:rPr>
        <w:t xml:space="preserve"> The MSTAT-I: A new measure of an individual's tolerance for ambiguity. </w:t>
      </w:r>
      <w:proofErr w:type="gramStart"/>
      <w:r w:rsidRPr="005314DC">
        <w:rPr>
          <w:rFonts w:cs="Times New Roman"/>
          <w:b w:val="0"/>
          <w:bCs w:val="0"/>
          <w:color w:val="auto"/>
          <w:sz w:val="22"/>
          <w:szCs w:val="22"/>
        </w:rPr>
        <w:t>Educational and psychological measurement, 53(1), 183-189.</w:t>
      </w:r>
      <w:proofErr w:type="gramEnd"/>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r w:rsidRPr="005314DC">
        <w:rPr>
          <w:rFonts w:cs="Times New Roman"/>
          <w:b w:val="0"/>
          <w:bCs w:val="0"/>
          <w:color w:val="auto"/>
          <w:sz w:val="22"/>
          <w:szCs w:val="22"/>
        </w:rPr>
        <w:t>Merrotsy</w:t>
      </w:r>
      <w:proofErr w:type="spellEnd"/>
      <w:r w:rsidRPr="005314DC">
        <w:rPr>
          <w:rFonts w:cs="Times New Roman"/>
          <w:b w:val="0"/>
          <w:bCs w:val="0"/>
          <w:color w:val="auto"/>
          <w:sz w:val="22"/>
          <w:szCs w:val="22"/>
        </w:rPr>
        <w:t>, P. (2013). Tolerance of Ambiguity: A Trait of the Creative Personality? Creativity Research</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Montuori</w:t>
      </w:r>
      <w:proofErr w:type="spellEnd"/>
      <w:r w:rsidRPr="005314DC">
        <w:rPr>
          <w:rFonts w:cs="Times New Roman"/>
          <w:b w:val="0"/>
          <w:bCs w:val="0"/>
          <w:color w:val="auto"/>
          <w:sz w:val="22"/>
          <w:szCs w:val="22"/>
        </w:rPr>
        <w:t xml:space="preserve">, P., </w:t>
      </w:r>
      <w:proofErr w:type="spellStart"/>
      <w:r w:rsidRPr="005314DC">
        <w:rPr>
          <w:rFonts w:cs="Times New Roman"/>
          <w:b w:val="0"/>
          <w:bCs w:val="0"/>
          <w:color w:val="auto"/>
          <w:sz w:val="22"/>
          <w:szCs w:val="22"/>
        </w:rPr>
        <w:t>Sorrentino</w:t>
      </w:r>
      <w:proofErr w:type="spellEnd"/>
      <w:r w:rsidRPr="005314DC">
        <w:rPr>
          <w:rFonts w:cs="Times New Roman"/>
          <w:b w:val="0"/>
          <w:bCs w:val="0"/>
          <w:color w:val="auto"/>
          <w:sz w:val="22"/>
          <w:szCs w:val="22"/>
        </w:rPr>
        <w:t xml:space="preserve">, M., </w:t>
      </w:r>
      <w:proofErr w:type="spellStart"/>
      <w:r w:rsidRPr="005314DC">
        <w:rPr>
          <w:rFonts w:cs="Times New Roman"/>
          <w:b w:val="0"/>
          <w:bCs w:val="0"/>
          <w:color w:val="auto"/>
          <w:sz w:val="22"/>
          <w:szCs w:val="22"/>
        </w:rPr>
        <w:t>Sarnacchiaro</w:t>
      </w:r>
      <w:proofErr w:type="spellEnd"/>
      <w:r w:rsidRPr="005314DC">
        <w:rPr>
          <w:rFonts w:cs="Times New Roman"/>
          <w:b w:val="0"/>
          <w:bCs w:val="0"/>
          <w:color w:val="auto"/>
          <w:sz w:val="22"/>
          <w:szCs w:val="22"/>
        </w:rPr>
        <w:t xml:space="preserve">, P., Di </w:t>
      </w:r>
      <w:proofErr w:type="spellStart"/>
      <w:r w:rsidRPr="005314DC">
        <w:rPr>
          <w:rFonts w:cs="Times New Roman"/>
          <w:b w:val="0"/>
          <w:bCs w:val="0"/>
          <w:color w:val="auto"/>
          <w:sz w:val="22"/>
          <w:szCs w:val="22"/>
        </w:rPr>
        <w:t>Duca</w:t>
      </w:r>
      <w:proofErr w:type="spellEnd"/>
      <w:r w:rsidRPr="005314DC">
        <w:rPr>
          <w:rFonts w:cs="Times New Roman"/>
          <w:b w:val="0"/>
          <w:bCs w:val="0"/>
          <w:color w:val="auto"/>
          <w:sz w:val="22"/>
          <w:szCs w:val="22"/>
        </w:rPr>
        <w:t xml:space="preserve">, F., </w:t>
      </w:r>
      <w:proofErr w:type="spellStart"/>
      <w:r w:rsidRPr="005314DC">
        <w:rPr>
          <w:rFonts w:cs="Times New Roman"/>
          <w:b w:val="0"/>
          <w:bCs w:val="0"/>
          <w:color w:val="auto"/>
          <w:sz w:val="22"/>
          <w:szCs w:val="22"/>
        </w:rPr>
        <w:t>Nardo</w:t>
      </w:r>
      <w:proofErr w:type="spellEnd"/>
      <w:r w:rsidRPr="005314DC">
        <w:rPr>
          <w:rFonts w:cs="Times New Roman"/>
          <w:b w:val="0"/>
          <w:bCs w:val="0"/>
          <w:color w:val="auto"/>
          <w:sz w:val="22"/>
          <w:szCs w:val="22"/>
        </w:rPr>
        <w:t xml:space="preserve">, A., </w:t>
      </w:r>
      <w:proofErr w:type="spellStart"/>
      <w:r w:rsidRPr="005314DC">
        <w:rPr>
          <w:rFonts w:cs="Times New Roman"/>
          <w:b w:val="0"/>
          <w:bCs w:val="0"/>
          <w:color w:val="auto"/>
          <w:sz w:val="22"/>
          <w:szCs w:val="22"/>
        </w:rPr>
        <w:t>Ferrante</w:t>
      </w:r>
      <w:proofErr w:type="spellEnd"/>
      <w:r w:rsidRPr="005314DC">
        <w:rPr>
          <w:rFonts w:cs="Times New Roman"/>
          <w:b w:val="0"/>
          <w:bCs w:val="0"/>
          <w:color w:val="auto"/>
          <w:sz w:val="22"/>
          <w:szCs w:val="22"/>
        </w:rPr>
        <w:t xml:space="preserve">, B., </w:t>
      </w:r>
      <w:proofErr w:type="spellStart"/>
      <w:r w:rsidRPr="005314DC">
        <w:rPr>
          <w:rFonts w:cs="Times New Roman"/>
          <w:b w:val="0"/>
          <w:bCs w:val="0"/>
          <w:color w:val="auto"/>
          <w:sz w:val="22"/>
          <w:szCs w:val="22"/>
        </w:rPr>
        <w:t>D'Angelo</w:t>
      </w:r>
      <w:proofErr w:type="spellEnd"/>
      <w:r w:rsidRPr="005314DC">
        <w:rPr>
          <w:rFonts w:cs="Times New Roman"/>
          <w:b w:val="0"/>
          <w:bCs w:val="0"/>
          <w:color w:val="auto"/>
          <w:sz w:val="22"/>
          <w:szCs w:val="22"/>
        </w:rPr>
        <w:t xml:space="preserve">, D., Di </w:t>
      </w:r>
      <w:proofErr w:type="spellStart"/>
      <w:r w:rsidRPr="005314DC">
        <w:rPr>
          <w:rFonts w:cs="Times New Roman"/>
          <w:b w:val="0"/>
          <w:bCs w:val="0"/>
          <w:color w:val="auto"/>
          <w:sz w:val="22"/>
          <w:szCs w:val="22"/>
        </w:rPr>
        <w:t>Sarno</w:t>
      </w:r>
      <w:proofErr w:type="spellEnd"/>
      <w:r w:rsidRPr="005314DC">
        <w:rPr>
          <w:rFonts w:cs="Times New Roman"/>
          <w:b w:val="0"/>
          <w:bCs w:val="0"/>
          <w:color w:val="auto"/>
          <w:sz w:val="22"/>
          <w:szCs w:val="22"/>
        </w:rPr>
        <w:t xml:space="preserve">, S., </w:t>
      </w:r>
      <w:proofErr w:type="spellStart"/>
      <w:r w:rsidRPr="005314DC">
        <w:rPr>
          <w:rFonts w:cs="Times New Roman"/>
          <w:b w:val="0"/>
          <w:bCs w:val="0"/>
          <w:color w:val="auto"/>
          <w:sz w:val="22"/>
          <w:szCs w:val="22"/>
        </w:rPr>
        <w:t>Pennino</w:t>
      </w:r>
      <w:proofErr w:type="spellEnd"/>
      <w:r w:rsidRPr="005314DC">
        <w:rPr>
          <w:rFonts w:cs="Times New Roman"/>
          <w:b w:val="0"/>
          <w:bCs w:val="0"/>
          <w:color w:val="auto"/>
          <w:sz w:val="22"/>
          <w:szCs w:val="22"/>
        </w:rPr>
        <w:t xml:space="preserve">, F., </w:t>
      </w:r>
      <w:proofErr w:type="spellStart"/>
      <w:r w:rsidRPr="005314DC">
        <w:rPr>
          <w:rFonts w:cs="Times New Roman"/>
          <w:b w:val="0"/>
          <w:bCs w:val="0"/>
          <w:color w:val="auto"/>
          <w:sz w:val="22"/>
          <w:szCs w:val="22"/>
        </w:rPr>
        <w:t>Masucci</w:t>
      </w:r>
      <w:proofErr w:type="spellEnd"/>
      <w:r w:rsidRPr="005314DC">
        <w:rPr>
          <w:rFonts w:cs="Times New Roman"/>
          <w:b w:val="0"/>
          <w:bCs w:val="0"/>
          <w:color w:val="auto"/>
          <w:sz w:val="22"/>
          <w:szCs w:val="22"/>
        </w:rPr>
        <w:t xml:space="preserve">, A., </w:t>
      </w:r>
      <w:proofErr w:type="spellStart"/>
      <w:r w:rsidRPr="005314DC">
        <w:rPr>
          <w:rFonts w:cs="Times New Roman"/>
          <w:b w:val="0"/>
          <w:bCs w:val="0"/>
          <w:color w:val="auto"/>
          <w:sz w:val="22"/>
          <w:szCs w:val="22"/>
        </w:rPr>
        <w:t>Triassi</w:t>
      </w:r>
      <w:proofErr w:type="spellEnd"/>
      <w:r w:rsidRPr="005314DC">
        <w:rPr>
          <w:rFonts w:cs="Times New Roman"/>
          <w:b w:val="0"/>
          <w:bCs w:val="0"/>
          <w:color w:val="auto"/>
          <w:sz w:val="22"/>
          <w:szCs w:val="22"/>
        </w:rPr>
        <w:t xml:space="preserve">, M., &amp; </w:t>
      </w:r>
      <w:proofErr w:type="spellStart"/>
      <w:r w:rsidRPr="005314DC">
        <w:rPr>
          <w:rFonts w:cs="Times New Roman"/>
          <w:b w:val="0"/>
          <w:bCs w:val="0"/>
          <w:color w:val="auto"/>
          <w:sz w:val="22"/>
          <w:szCs w:val="22"/>
        </w:rPr>
        <w:t>Nardone</w:t>
      </w:r>
      <w:proofErr w:type="spellEnd"/>
      <w:r w:rsidRPr="005314DC">
        <w:rPr>
          <w:rFonts w:cs="Times New Roman"/>
          <w:b w:val="0"/>
          <w:bCs w:val="0"/>
          <w:color w:val="auto"/>
          <w:sz w:val="22"/>
          <w:szCs w:val="22"/>
        </w:rPr>
        <w:t>, A. (2022).</w:t>
      </w:r>
      <w:proofErr w:type="gramEnd"/>
      <w:r w:rsidRPr="005314DC">
        <w:rPr>
          <w:rFonts w:cs="Times New Roman"/>
          <w:b w:val="0"/>
          <w:bCs w:val="0"/>
          <w:color w:val="auto"/>
          <w:sz w:val="22"/>
          <w:szCs w:val="22"/>
        </w:rPr>
        <w:t xml:space="preserve"> Job Satisfaction: Knowledge, Attitudes, and Practices Analysis in a Well-Educated Population. </w:t>
      </w:r>
      <w:proofErr w:type="gramStart"/>
      <w:r w:rsidRPr="005314DC">
        <w:rPr>
          <w:rFonts w:cs="Times New Roman"/>
          <w:b w:val="0"/>
          <w:bCs w:val="0"/>
          <w:color w:val="auto"/>
          <w:sz w:val="22"/>
          <w:szCs w:val="22"/>
        </w:rPr>
        <w:t>International journal of environmental research and public health, 19(21), 14214.</w:t>
      </w:r>
      <w:proofErr w:type="gramEnd"/>
      <w:r w:rsidRPr="005314DC">
        <w:rPr>
          <w:rFonts w:cs="Times New Roman"/>
          <w:b w:val="0"/>
          <w:bCs w:val="0"/>
          <w:color w:val="auto"/>
          <w:sz w:val="22"/>
          <w:szCs w:val="22"/>
        </w:rPr>
        <w:t xml:space="preserve"> https://doi.org/10.3390/ijerph192114214</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r w:rsidRPr="005314DC">
        <w:rPr>
          <w:rFonts w:cs="Times New Roman"/>
          <w:b w:val="0"/>
          <w:bCs w:val="0"/>
          <w:color w:val="auto"/>
          <w:sz w:val="22"/>
          <w:szCs w:val="22"/>
        </w:rPr>
        <w:t>Mosadegh</w:t>
      </w:r>
      <w:proofErr w:type="spellEnd"/>
      <w:r w:rsidRPr="005314DC">
        <w:rPr>
          <w:rFonts w:cs="Times New Roman"/>
          <w:b w:val="0"/>
          <w:bCs w:val="0"/>
          <w:color w:val="auto"/>
          <w:sz w:val="22"/>
          <w:szCs w:val="22"/>
        </w:rPr>
        <w:t xml:space="preserve"> Rad, A.M., </w:t>
      </w:r>
      <w:proofErr w:type="spellStart"/>
      <w:r w:rsidRPr="005314DC">
        <w:rPr>
          <w:rFonts w:cs="Times New Roman"/>
          <w:b w:val="0"/>
          <w:bCs w:val="0"/>
          <w:color w:val="auto"/>
          <w:sz w:val="22"/>
          <w:szCs w:val="22"/>
        </w:rPr>
        <w:t>Yarmohammadian</w:t>
      </w:r>
      <w:proofErr w:type="spellEnd"/>
      <w:r w:rsidRPr="005314DC">
        <w:rPr>
          <w:rFonts w:cs="Times New Roman"/>
          <w:b w:val="0"/>
          <w:bCs w:val="0"/>
          <w:color w:val="auto"/>
          <w:sz w:val="22"/>
          <w:szCs w:val="22"/>
        </w:rPr>
        <w:t xml:space="preserve">, M.H., 2006. </w:t>
      </w:r>
      <w:proofErr w:type="gramStart"/>
      <w:r w:rsidRPr="005314DC">
        <w:rPr>
          <w:rFonts w:cs="Times New Roman"/>
          <w:b w:val="0"/>
          <w:bCs w:val="0"/>
          <w:color w:val="auto"/>
          <w:sz w:val="22"/>
          <w:szCs w:val="22"/>
        </w:rPr>
        <w:t>A study of relationship between managers’ leadership style and employees’ job satisfaction, Leadership in Health Services, 219, 11–28.</w:t>
      </w:r>
      <w:proofErr w:type="gramEnd"/>
    </w:p>
    <w:p w:rsidR="00ED2AF8" w:rsidRPr="005314DC" w:rsidRDefault="00A13067" w:rsidP="00A60ED3">
      <w:pPr>
        <w:pStyle w:val="Heading6"/>
        <w:spacing w:before="0" w:after="0" w:line="276" w:lineRule="auto"/>
        <w:rPr>
          <w:rFonts w:cs="Times New Roman"/>
          <w:b w:val="0"/>
          <w:bCs w:val="0"/>
          <w:color w:val="auto"/>
          <w:sz w:val="22"/>
          <w:szCs w:val="22"/>
        </w:rPr>
      </w:pPr>
      <w:proofErr w:type="gramStart"/>
      <w:r w:rsidRPr="005314DC">
        <w:rPr>
          <w:rFonts w:cs="Times New Roman"/>
          <w:b w:val="0"/>
          <w:bCs w:val="0"/>
          <w:color w:val="auto"/>
          <w:sz w:val="22"/>
          <w:szCs w:val="22"/>
        </w:rPr>
        <w:t>Ng, S. H. (1993).</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A job satisfaction scale for nurses.</w:t>
      </w:r>
      <w:proofErr w:type="gramEnd"/>
      <w:r w:rsidRPr="005314DC">
        <w:rPr>
          <w:rFonts w:cs="Times New Roman"/>
          <w:b w:val="0"/>
          <w:bCs w:val="0"/>
          <w:color w:val="auto"/>
          <w:sz w:val="22"/>
          <w:szCs w:val="22"/>
        </w:rPr>
        <w:t xml:space="preserve"> New Zealand Journal of Psychology, 22(1), 46-53.</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Nicolaidis</w:t>
      </w:r>
      <w:proofErr w:type="spellEnd"/>
      <w:r w:rsidRPr="005314DC">
        <w:rPr>
          <w:rFonts w:cs="Times New Roman"/>
          <w:b w:val="0"/>
          <w:bCs w:val="0"/>
          <w:color w:val="auto"/>
          <w:sz w:val="22"/>
          <w:szCs w:val="22"/>
        </w:rPr>
        <w:t xml:space="preserve">, C., &amp; </w:t>
      </w:r>
      <w:proofErr w:type="spellStart"/>
      <w:r w:rsidRPr="005314DC">
        <w:rPr>
          <w:rFonts w:cs="Times New Roman"/>
          <w:b w:val="0"/>
          <w:bCs w:val="0"/>
          <w:color w:val="auto"/>
          <w:sz w:val="22"/>
          <w:szCs w:val="22"/>
        </w:rPr>
        <w:t>Katsaros</w:t>
      </w:r>
      <w:proofErr w:type="spellEnd"/>
      <w:r w:rsidRPr="005314DC">
        <w:rPr>
          <w:rFonts w:cs="Times New Roman"/>
          <w:b w:val="0"/>
          <w:bCs w:val="0"/>
          <w:color w:val="auto"/>
          <w:sz w:val="22"/>
          <w:szCs w:val="22"/>
        </w:rPr>
        <w:t>, K. (2011).</w:t>
      </w:r>
      <w:proofErr w:type="gramEnd"/>
      <w:r w:rsidRPr="005314DC">
        <w:rPr>
          <w:rFonts w:cs="Times New Roman"/>
          <w:b w:val="0"/>
          <w:bCs w:val="0"/>
          <w:color w:val="auto"/>
          <w:sz w:val="22"/>
          <w:szCs w:val="22"/>
        </w:rPr>
        <w:t xml:space="preserve"> Tolerance of ambiguity and emotional attitudes in a changing business environment: A case of Greek IT CEOs. Journal of Strategy and Management, 4(1), 44-61.</w:t>
      </w:r>
    </w:p>
    <w:p w:rsidR="00ED2AF8" w:rsidRPr="005314DC" w:rsidRDefault="00A13067" w:rsidP="00A60ED3">
      <w:pPr>
        <w:pStyle w:val="Heading6"/>
        <w:spacing w:before="0" w:after="0" w:line="276" w:lineRule="auto"/>
        <w:rPr>
          <w:rFonts w:cs="Times New Roman"/>
          <w:b w:val="0"/>
          <w:bCs w:val="0"/>
          <w:color w:val="auto"/>
          <w:sz w:val="22"/>
          <w:szCs w:val="22"/>
        </w:rPr>
      </w:pPr>
      <w:r w:rsidRPr="005314DC">
        <w:rPr>
          <w:rFonts w:cs="Times New Roman"/>
          <w:b w:val="0"/>
          <w:bCs w:val="0"/>
          <w:color w:val="auto"/>
          <w:sz w:val="22"/>
          <w:szCs w:val="22"/>
        </w:rPr>
        <w:t xml:space="preserve">Norman, W. T. (1963). </w:t>
      </w:r>
      <w:proofErr w:type="gramStart"/>
      <w:r w:rsidRPr="005314DC">
        <w:rPr>
          <w:rFonts w:cs="Times New Roman"/>
          <w:b w:val="0"/>
          <w:bCs w:val="0"/>
          <w:color w:val="auto"/>
          <w:sz w:val="22"/>
          <w:szCs w:val="22"/>
        </w:rPr>
        <w:t>Toward an adequate taxonomy of personality attributes: Replicated factor structure in peer nomination personality ratings.</w:t>
      </w:r>
      <w:proofErr w:type="gramEnd"/>
      <w:r w:rsidRPr="005314DC">
        <w:rPr>
          <w:rFonts w:cs="Times New Roman"/>
          <w:b w:val="0"/>
          <w:bCs w:val="0"/>
          <w:color w:val="auto"/>
          <w:sz w:val="22"/>
          <w:szCs w:val="22"/>
        </w:rPr>
        <w:t xml:space="preserve"> Journal of Abnormal and Social Psychology, 66(6), 574-583. https://doi.org/10.1037/h0040291</w:t>
      </w:r>
    </w:p>
    <w:p w:rsidR="00ED2AF8" w:rsidRPr="005314DC" w:rsidRDefault="00A13067" w:rsidP="00A60ED3">
      <w:pPr>
        <w:pStyle w:val="Heading6"/>
        <w:spacing w:before="0" w:after="0" w:line="276" w:lineRule="auto"/>
        <w:rPr>
          <w:rFonts w:cs="Times New Roman"/>
          <w:b w:val="0"/>
          <w:bCs w:val="0"/>
          <w:color w:val="auto"/>
          <w:sz w:val="22"/>
          <w:szCs w:val="22"/>
        </w:rPr>
      </w:pPr>
      <w:r w:rsidRPr="005314DC">
        <w:rPr>
          <w:rFonts w:cs="Times New Roman"/>
          <w:b w:val="0"/>
          <w:bCs w:val="0"/>
          <w:color w:val="auto"/>
          <w:sz w:val="22"/>
          <w:szCs w:val="22"/>
        </w:rPr>
        <w:t xml:space="preserve">Norton, R. W. (1975). </w:t>
      </w:r>
      <w:proofErr w:type="gramStart"/>
      <w:r w:rsidRPr="005314DC">
        <w:rPr>
          <w:rFonts w:cs="Times New Roman"/>
          <w:b w:val="0"/>
          <w:bCs w:val="0"/>
          <w:color w:val="auto"/>
          <w:sz w:val="22"/>
          <w:szCs w:val="22"/>
        </w:rPr>
        <w:t>Measurement of ambiguity tolerance.</w:t>
      </w:r>
      <w:proofErr w:type="gramEnd"/>
      <w:r w:rsidRPr="005314DC">
        <w:rPr>
          <w:rFonts w:cs="Times New Roman"/>
          <w:b w:val="0"/>
          <w:bCs w:val="0"/>
          <w:color w:val="auto"/>
          <w:sz w:val="22"/>
          <w:szCs w:val="22"/>
        </w:rPr>
        <w:t xml:space="preserve"> Journal of Personality Assessment, 39(6), 607-619. https://doi.org/10.1207/s15327752jpa3906_11</w:t>
      </w:r>
    </w:p>
    <w:p w:rsidR="00ED2AF8" w:rsidRPr="005314DC" w:rsidRDefault="00A13067" w:rsidP="00A60ED3">
      <w:pPr>
        <w:pStyle w:val="Heading6"/>
        <w:spacing w:before="0" w:after="0" w:line="276" w:lineRule="auto"/>
        <w:rPr>
          <w:rFonts w:cs="Times New Roman"/>
          <w:b w:val="0"/>
          <w:bCs w:val="0"/>
          <w:color w:val="auto"/>
          <w:sz w:val="22"/>
          <w:szCs w:val="22"/>
        </w:rPr>
      </w:pPr>
      <w:proofErr w:type="gramStart"/>
      <w:r w:rsidRPr="005314DC">
        <w:rPr>
          <w:rFonts w:cs="Times New Roman"/>
          <w:b w:val="0"/>
          <w:bCs w:val="0"/>
          <w:color w:val="auto"/>
          <w:sz w:val="22"/>
          <w:szCs w:val="22"/>
        </w:rPr>
        <w:t>Peterson, C., &amp; Seligman, M. E. P. (2004).</w:t>
      </w:r>
      <w:proofErr w:type="gramEnd"/>
      <w:r w:rsidRPr="005314DC">
        <w:rPr>
          <w:rFonts w:cs="Times New Roman"/>
          <w:b w:val="0"/>
          <w:bCs w:val="0"/>
          <w:color w:val="auto"/>
          <w:sz w:val="22"/>
          <w:szCs w:val="22"/>
        </w:rPr>
        <w:t xml:space="preserve"> Character strengths and virtues: A handbook and classification. </w:t>
      </w:r>
      <w:proofErr w:type="gramStart"/>
      <w:r w:rsidRPr="005314DC">
        <w:rPr>
          <w:rFonts w:cs="Times New Roman"/>
          <w:b w:val="0"/>
          <w:bCs w:val="0"/>
          <w:color w:val="auto"/>
          <w:sz w:val="22"/>
          <w:szCs w:val="22"/>
        </w:rPr>
        <w:t>Oxford University Press, Incorporated.</w:t>
      </w:r>
      <w:proofErr w:type="gramEnd"/>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Pratiwi</w:t>
      </w:r>
      <w:proofErr w:type="spellEnd"/>
      <w:r w:rsidRPr="005314DC">
        <w:rPr>
          <w:rFonts w:cs="Times New Roman"/>
          <w:b w:val="0"/>
          <w:bCs w:val="0"/>
          <w:color w:val="auto"/>
          <w:sz w:val="22"/>
          <w:szCs w:val="22"/>
        </w:rPr>
        <w:t xml:space="preserve">, A. E., &amp; </w:t>
      </w:r>
      <w:proofErr w:type="spellStart"/>
      <w:r w:rsidRPr="005314DC">
        <w:rPr>
          <w:rFonts w:cs="Times New Roman"/>
          <w:b w:val="0"/>
          <w:bCs w:val="0"/>
          <w:color w:val="auto"/>
          <w:sz w:val="22"/>
          <w:szCs w:val="22"/>
        </w:rPr>
        <w:t>Septiana</w:t>
      </w:r>
      <w:proofErr w:type="spellEnd"/>
      <w:r w:rsidRPr="005314DC">
        <w:rPr>
          <w:rFonts w:cs="Times New Roman"/>
          <w:b w:val="0"/>
          <w:bCs w:val="0"/>
          <w:color w:val="auto"/>
          <w:sz w:val="22"/>
          <w:szCs w:val="22"/>
        </w:rPr>
        <w:t>, E. (2020).</w:t>
      </w:r>
      <w:proofErr w:type="gramEnd"/>
      <w:r w:rsidRPr="005314DC">
        <w:rPr>
          <w:rFonts w:cs="Times New Roman"/>
          <w:b w:val="0"/>
          <w:bCs w:val="0"/>
          <w:color w:val="auto"/>
          <w:sz w:val="22"/>
          <w:szCs w:val="22"/>
        </w:rPr>
        <w:t xml:space="preserve"> Religious Tolerance in High Schools: Between Civic Education, Teachers, Parents, and Intellectual Humility. PSYCHOLOGY AND EDUCATION, 57(5), 346-352.</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r w:rsidRPr="005314DC">
        <w:rPr>
          <w:rFonts w:cs="Times New Roman"/>
          <w:b w:val="0"/>
          <w:bCs w:val="0"/>
          <w:color w:val="auto"/>
          <w:sz w:val="22"/>
          <w:szCs w:val="22"/>
        </w:rPr>
        <w:t>Purwanto</w:t>
      </w:r>
      <w:proofErr w:type="spellEnd"/>
      <w:r w:rsidRPr="005314DC">
        <w:rPr>
          <w:rFonts w:cs="Times New Roman"/>
          <w:b w:val="0"/>
          <w:bCs w:val="0"/>
          <w:color w:val="auto"/>
          <w:sz w:val="22"/>
          <w:szCs w:val="22"/>
        </w:rPr>
        <w:t xml:space="preserve">, A. (2020). </w:t>
      </w:r>
      <w:proofErr w:type="gramStart"/>
      <w:r w:rsidRPr="005314DC">
        <w:rPr>
          <w:rFonts w:cs="Times New Roman"/>
          <w:b w:val="0"/>
          <w:bCs w:val="0"/>
          <w:color w:val="auto"/>
          <w:sz w:val="22"/>
          <w:szCs w:val="22"/>
        </w:rPr>
        <w:t>The role of job satisfaction in the relationship between transformational leadership, knowledge management, work environment and performance.</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Solid State Technology.</w:t>
      </w:r>
      <w:proofErr w:type="gramEnd"/>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Purwanto</w:t>
      </w:r>
      <w:proofErr w:type="spellEnd"/>
      <w:r w:rsidRPr="005314DC">
        <w:rPr>
          <w:rFonts w:cs="Times New Roman"/>
          <w:b w:val="0"/>
          <w:bCs w:val="0"/>
          <w:color w:val="auto"/>
          <w:sz w:val="22"/>
          <w:szCs w:val="22"/>
        </w:rPr>
        <w:t xml:space="preserve">, A., </w:t>
      </w:r>
      <w:proofErr w:type="spellStart"/>
      <w:r w:rsidRPr="005314DC">
        <w:rPr>
          <w:rFonts w:cs="Times New Roman"/>
          <w:b w:val="0"/>
          <w:bCs w:val="0"/>
          <w:color w:val="auto"/>
          <w:sz w:val="22"/>
          <w:szCs w:val="22"/>
        </w:rPr>
        <w:t>Purba</w:t>
      </w:r>
      <w:proofErr w:type="spellEnd"/>
      <w:r w:rsidRPr="005314DC">
        <w:rPr>
          <w:rFonts w:cs="Times New Roman"/>
          <w:b w:val="0"/>
          <w:bCs w:val="0"/>
          <w:color w:val="auto"/>
          <w:sz w:val="22"/>
          <w:szCs w:val="22"/>
        </w:rPr>
        <w:t xml:space="preserve">, J. T., </w:t>
      </w:r>
      <w:proofErr w:type="spellStart"/>
      <w:r w:rsidRPr="005314DC">
        <w:rPr>
          <w:rFonts w:cs="Times New Roman"/>
          <w:b w:val="0"/>
          <w:bCs w:val="0"/>
          <w:color w:val="auto"/>
          <w:sz w:val="22"/>
          <w:szCs w:val="22"/>
        </w:rPr>
        <w:t>Bernarto</w:t>
      </w:r>
      <w:proofErr w:type="spellEnd"/>
      <w:r w:rsidRPr="005314DC">
        <w:rPr>
          <w:rFonts w:cs="Times New Roman"/>
          <w:b w:val="0"/>
          <w:bCs w:val="0"/>
          <w:color w:val="auto"/>
          <w:sz w:val="22"/>
          <w:szCs w:val="22"/>
        </w:rPr>
        <w:t xml:space="preserve">, I., &amp; </w:t>
      </w:r>
      <w:proofErr w:type="spellStart"/>
      <w:r w:rsidRPr="005314DC">
        <w:rPr>
          <w:rFonts w:cs="Times New Roman"/>
          <w:b w:val="0"/>
          <w:bCs w:val="0"/>
          <w:color w:val="auto"/>
          <w:sz w:val="22"/>
          <w:szCs w:val="22"/>
        </w:rPr>
        <w:t>Sijabat</w:t>
      </w:r>
      <w:proofErr w:type="spellEnd"/>
      <w:r w:rsidRPr="005314DC">
        <w:rPr>
          <w:rFonts w:cs="Times New Roman"/>
          <w:b w:val="0"/>
          <w:bCs w:val="0"/>
          <w:color w:val="auto"/>
          <w:sz w:val="22"/>
          <w:szCs w:val="22"/>
        </w:rPr>
        <w:t>, R. (2021).</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Effect of transformational leadership, job satisfaction, and organizational commitments on organizational citizenship behavior.</w:t>
      </w:r>
      <w:proofErr w:type="gram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Inovbiz</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Jurnal</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Inovasi</w:t>
      </w:r>
      <w:proofErr w:type="spellEnd"/>
      <w:r w:rsidRPr="005314DC">
        <w:rPr>
          <w:rFonts w:cs="Times New Roman"/>
          <w:b w:val="0"/>
          <w:bCs w:val="0"/>
          <w:color w:val="auto"/>
          <w:sz w:val="22"/>
          <w:szCs w:val="22"/>
        </w:rPr>
        <w:t xml:space="preserve"> </w:t>
      </w:r>
      <w:proofErr w:type="spellStart"/>
      <w:r w:rsidRPr="005314DC">
        <w:rPr>
          <w:rFonts w:cs="Times New Roman"/>
          <w:b w:val="0"/>
          <w:bCs w:val="0"/>
          <w:color w:val="auto"/>
          <w:sz w:val="22"/>
          <w:szCs w:val="22"/>
        </w:rPr>
        <w:t>Bisnis</w:t>
      </w:r>
      <w:proofErr w:type="spellEnd"/>
      <w:r w:rsidRPr="005314DC">
        <w:rPr>
          <w:rFonts w:cs="Times New Roman"/>
          <w:b w:val="0"/>
          <w:bCs w:val="0"/>
          <w:color w:val="auto"/>
          <w:sz w:val="22"/>
          <w:szCs w:val="22"/>
        </w:rPr>
        <w:t>, 9, 61-69.</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Rahimi</w:t>
      </w:r>
      <w:proofErr w:type="spellEnd"/>
      <w:r w:rsidRPr="005314DC">
        <w:rPr>
          <w:rFonts w:cs="Times New Roman"/>
          <w:b w:val="0"/>
          <w:bCs w:val="0"/>
          <w:color w:val="auto"/>
          <w:sz w:val="22"/>
          <w:szCs w:val="22"/>
        </w:rPr>
        <w:t xml:space="preserve">, I., </w:t>
      </w:r>
      <w:proofErr w:type="spellStart"/>
      <w:r w:rsidRPr="005314DC">
        <w:rPr>
          <w:rFonts w:cs="Times New Roman"/>
          <w:b w:val="0"/>
          <w:bCs w:val="0"/>
          <w:color w:val="auto"/>
          <w:sz w:val="22"/>
          <w:szCs w:val="22"/>
        </w:rPr>
        <w:t>Divsalar</w:t>
      </w:r>
      <w:proofErr w:type="spellEnd"/>
      <w:r w:rsidRPr="005314DC">
        <w:rPr>
          <w:rFonts w:cs="Times New Roman"/>
          <w:b w:val="0"/>
          <w:bCs w:val="0"/>
          <w:color w:val="auto"/>
          <w:sz w:val="22"/>
          <w:szCs w:val="22"/>
        </w:rPr>
        <w:t xml:space="preserve">, K., </w:t>
      </w:r>
      <w:proofErr w:type="spellStart"/>
      <w:r w:rsidRPr="005314DC">
        <w:rPr>
          <w:rFonts w:cs="Times New Roman"/>
          <w:b w:val="0"/>
          <w:bCs w:val="0"/>
          <w:color w:val="auto"/>
          <w:sz w:val="22"/>
          <w:szCs w:val="22"/>
        </w:rPr>
        <w:t>Rezvani</w:t>
      </w:r>
      <w:proofErr w:type="spellEnd"/>
      <w:r w:rsidRPr="005314DC">
        <w:rPr>
          <w:rFonts w:cs="Times New Roman"/>
          <w:b w:val="0"/>
          <w:bCs w:val="0"/>
          <w:color w:val="auto"/>
          <w:sz w:val="22"/>
          <w:szCs w:val="22"/>
        </w:rPr>
        <w:t xml:space="preserve">, M., &amp; </w:t>
      </w:r>
      <w:proofErr w:type="spellStart"/>
      <w:r w:rsidRPr="005314DC">
        <w:rPr>
          <w:rFonts w:cs="Times New Roman"/>
          <w:b w:val="0"/>
          <w:bCs w:val="0"/>
          <w:color w:val="auto"/>
          <w:sz w:val="22"/>
          <w:szCs w:val="22"/>
        </w:rPr>
        <w:t>Aramoon</w:t>
      </w:r>
      <w:proofErr w:type="spellEnd"/>
      <w:r w:rsidRPr="005314DC">
        <w:rPr>
          <w:rFonts w:cs="Times New Roman"/>
          <w:b w:val="0"/>
          <w:bCs w:val="0"/>
          <w:color w:val="auto"/>
          <w:sz w:val="22"/>
          <w:szCs w:val="22"/>
        </w:rPr>
        <w:t>, S. S. (2016).</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The relationship between lifeguards' needs and their job satisfaction based on Maslow's hierarchy of needs.</w:t>
      </w:r>
      <w:proofErr w:type="gramEnd"/>
      <w:r w:rsidRPr="005314DC">
        <w:rPr>
          <w:rFonts w:cs="Times New Roman"/>
          <w:b w:val="0"/>
          <w:bCs w:val="0"/>
          <w:color w:val="auto"/>
          <w:sz w:val="22"/>
          <w:szCs w:val="22"/>
        </w:rPr>
        <w:t xml:space="preserve"> Report of Health Care, 2(2), 23-30.</w:t>
      </w:r>
    </w:p>
    <w:p w:rsidR="00ED2AF8" w:rsidRPr="005314DC" w:rsidRDefault="00A13067" w:rsidP="00A60ED3">
      <w:pPr>
        <w:pStyle w:val="Heading6"/>
        <w:spacing w:before="0" w:after="0" w:line="276" w:lineRule="auto"/>
        <w:rPr>
          <w:rFonts w:cs="Times New Roman"/>
          <w:b w:val="0"/>
          <w:bCs w:val="0"/>
          <w:color w:val="auto"/>
          <w:sz w:val="22"/>
          <w:szCs w:val="22"/>
        </w:rPr>
      </w:pPr>
      <w:proofErr w:type="gramStart"/>
      <w:r w:rsidRPr="005314DC">
        <w:rPr>
          <w:rFonts w:cs="Times New Roman"/>
          <w:b w:val="0"/>
          <w:bCs w:val="0"/>
          <w:color w:val="auto"/>
          <w:sz w:val="22"/>
          <w:szCs w:val="22"/>
        </w:rPr>
        <w:lastRenderedPageBreak/>
        <w:t>Samuelson, P. L., &amp; Church, I. M. (2015).</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When cognition turns vicious: Heuristics and biases in light of virtue epistemology.</w:t>
      </w:r>
      <w:proofErr w:type="gramEnd"/>
      <w:r w:rsidRPr="005314DC">
        <w:rPr>
          <w:rFonts w:cs="Times New Roman"/>
          <w:b w:val="0"/>
          <w:bCs w:val="0"/>
          <w:color w:val="auto"/>
          <w:sz w:val="22"/>
          <w:szCs w:val="22"/>
        </w:rPr>
        <w:t xml:space="preserve"> Philosophical Psychology, 28(8), 1095-1113. https://doi.org/10.1080/09515089.2014.904197</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Schwaba</w:t>
      </w:r>
      <w:proofErr w:type="spellEnd"/>
      <w:r w:rsidRPr="005314DC">
        <w:rPr>
          <w:rFonts w:cs="Times New Roman"/>
          <w:b w:val="0"/>
          <w:bCs w:val="0"/>
          <w:color w:val="auto"/>
          <w:sz w:val="22"/>
          <w:szCs w:val="22"/>
        </w:rPr>
        <w:t xml:space="preserve">, T., Robins, R. W., </w:t>
      </w:r>
      <w:proofErr w:type="spellStart"/>
      <w:r w:rsidRPr="005314DC">
        <w:rPr>
          <w:rFonts w:cs="Times New Roman"/>
          <w:b w:val="0"/>
          <w:bCs w:val="0"/>
          <w:color w:val="auto"/>
          <w:sz w:val="22"/>
          <w:szCs w:val="22"/>
        </w:rPr>
        <w:t>Grijalva</w:t>
      </w:r>
      <w:proofErr w:type="spellEnd"/>
      <w:r w:rsidRPr="005314DC">
        <w:rPr>
          <w:rFonts w:cs="Times New Roman"/>
          <w:b w:val="0"/>
          <w:bCs w:val="0"/>
          <w:color w:val="auto"/>
          <w:sz w:val="22"/>
          <w:szCs w:val="22"/>
        </w:rPr>
        <w:t xml:space="preserve">, E., &amp; </w:t>
      </w:r>
      <w:proofErr w:type="spellStart"/>
      <w:r w:rsidRPr="005314DC">
        <w:rPr>
          <w:rFonts w:cs="Times New Roman"/>
          <w:b w:val="0"/>
          <w:bCs w:val="0"/>
          <w:color w:val="auto"/>
          <w:sz w:val="22"/>
          <w:szCs w:val="22"/>
        </w:rPr>
        <w:t>Bleidorn</w:t>
      </w:r>
      <w:proofErr w:type="spellEnd"/>
      <w:r w:rsidRPr="005314DC">
        <w:rPr>
          <w:rFonts w:cs="Times New Roman"/>
          <w:b w:val="0"/>
          <w:bCs w:val="0"/>
          <w:color w:val="auto"/>
          <w:sz w:val="22"/>
          <w:szCs w:val="22"/>
        </w:rPr>
        <w:t>, W. (2019).</w:t>
      </w:r>
      <w:proofErr w:type="gramEnd"/>
      <w:r w:rsidRPr="005314DC">
        <w:rPr>
          <w:rFonts w:cs="Times New Roman"/>
          <w:b w:val="0"/>
          <w:bCs w:val="0"/>
          <w:color w:val="auto"/>
          <w:sz w:val="22"/>
          <w:szCs w:val="22"/>
        </w:rPr>
        <w:t xml:space="preserve"> Does openness to experience matter in love and work? </w:t>
      </w:r>
      <w:proofErr w:type="gramStart"/>
      <w:r w:rsidRPr="005314DC">
        <w:rPr>
          <w:rFonts w:cs="Times New Roman"/>
          <w:b w:val="0"/>
          <w:bCs w:val="0"/>
          <w:color w:val="auto"/>
          <w:sz w:val="22"/>
          <w:szCs w:val="22"/>
        </w:rPr>
        <w:t>domain</w:t>
      </w:r>
      <w:proofErr w:type="gramEnd"/>
      <w:r w:rsidRPr="005314DC">
        <w:rPr>
          <w:rFonts w:cs="Times New Roman"/>
          <w:b w:val="0"/>
          <w:bCs w:val="0"/>
          <w:color w:val="auto"/>
          <w:sz w:val="22"/>
          <w:szCs w:val="22"/>
        </w:rPr>
        <w:t>, facet, and developmental evidence from a 24‐year longitudinal study. Journal of Personality, 87(5), 1074-1092. https://doi.org/10.1111/jopy.12458</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Şengün</w:t>
      </w:r>
      <w:proofErr w:type="spellEnd"/>
      <w:r w:rsidRPr="005314DC">
        <w:rPr>
          <w:rFonts w:cs="Times New Roman"/>
          <w:b w:val="0"/>
          <w:bCs w:val="0"/>
          <w:color w:val="auto"/>
          <w:sz w:val="22"/>
          <w:szCs w:val="22"/>
        </w:rPr>
        <w:t xml:space="preserve">, D. U., &amp; </w:t>
      </w:r>
      <w:proofErr w:type="spellStart"/>
      <w:r w:rsidRPr="005314DC">
        <w:rPr>
          <w:rFonts w:cs="Times New Roman"/>
          <w:b w:val="0"/>
          <w:bCs w:val="0"/>
          <w:color w:val="auto"/>
          <w:sz w:val="22"/>
          <w:szCs w:val="22"/>
        </w:rPr>
        <w:t>Tuğrul</w:t>
      </w:r>
      <w:proofErr w:type="spellEnd"/>
      <w:r w:rsidRPr="005314DC">
        <w:rPr>
          <w:rFonts w:cs="Times New Roman"/>
          <w:b w:val="0"/>
          <w:bCs w:val="0"/>
          <w:color w:val="auto"/>
          <w:sz w:val="22"/>
          <w:szCs w:val="22"/>
        </w:rPr>
        <w:t>, T. (2023).</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Exploring the Relationship between Organizational Cultures, Openness to Experience and Work Engagement.</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In Proceedings of the International Conference on Business Excellence Vol. 17, No. 1, pp. 2108-2118.</w:t>
      </w:r>
      <w:proofErr w:type="gramEnd"/>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Tupes</w:t>
      </w:r>
      <w:proofErr w:type="spellEnd"/>
      <w:r w:rsidRPr="005314DC">
        <w:rPr>
          <w:rFonts w:cs="Times New Roman"/>
          <w:b w:val="0"/>
          <w:bCs w:val="0"/>
          <w:color w:val="auto"/>
          <w:sz w:val="22"/>
          <w:szCs w:val="22"/>
        </w:rPr>
        <w:t xml:space="preserve">, E. C., &amp; </w:t>
      </w:r>
      <w:proofErr w:type="spellStart"/>
      <w:r w:rsidRPr="005314DC">
        <w:rPr>
          <w:rFonts w:cs="Times New Roman"/>
          <w:b w:val="0"/>
          <w:bCs w:val="0"/>
          <w:color w:val="auto"/>
          <w:sz w:val="22"/>
          <w:szCs w:val="22"/>
        </w:rPr>
        <w:t>Christal</w:t>
      </w:r>
      <w:proofErr w:type="spellEnd"/>
      <w:r w:rsidRPr="005314DC">
        <w:rPr>
          <w:rFonts w:cs="Times New Roman"/>
          <w:b w:val="0"/>
          <w:bCs w:val="0"/>
          <w:color w:val="auto"/>
          <w:sz w:val="22"/>
          <w:szCs w:val="22"/>
        </w:rPr>
        <w:t>, R. E. (1992).</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Recurrent personality factors based on trait ratings.</w:t>
      </w:r>
      <w:proofErr w:type="gramEnd"/>
      <w:r w:rsidRPr="005314DC">
        <w:rPr>
          <w:rFonts w:cs="Times New Roman"/>
          <w:b w:val="0"/>
          <w:bCs w:val="0"/>
          <w:color w:val="auto"/>
          <w:sz w:val="22"/>
          <w:szCs w:val="22"/>
        </w:rPr>
        <w:t xml:space="preserve"> Journal of Personality, 60(2), 225-251. https://doi.org/10.1111/j.1467-6494.1992.tb00973.x</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Warr</w:t>
      </w:r>
      <w:proofErr w:type="spellEnd"/>
      <w:r w:rsidRPr="005314DC">
        <w:rPr>
          <w:rFonts w:cs="Times New Roman"/>
          <w:b w:val="0"/>
          <w:bCs w:val="0"/>
          <w:color w:val="auto"/>
          <w:sz w:val="22"/>
          <w:szCs w:val="22"/>
        </w:rPr>
        <w:t>, P., Cook, J., &amp; Wall, T. (1979).</w:t>
      </w:r>
      <w:proofErr w:type="gramEnd"/>
      <w:r w:rsidRPr="005314DC">
        <w:rPr>
          <w:rFonts w:cs="Times New Roman"/>
          <w:b w:val="0"/>
          <w:bCs w:val="0"/>
          <w:color w:val="auto"/>
          <w:sz w:val="22"/>
          <w:szCs w:val="22"/>
        </w:rPr>
        <w:t xml:space="preserve"> Scales for the measurement of some work attitudes and aspects of psychological well‐being. </w:t>
      </w:r>
      <w:proofErr w:type="gramStart"/>
      <w:r w:rsidRPr="005314DC">
        <w:rPr>
          <w:rFonts w:cs="Times New Roman"/>
          <w:b w:val="0"/>
          <w:bCs w:val="0"/>
          <w:color w:val="auto"/>
          <w:sz w:val="22"/>
          <w:szCs w:val="22"/>
        </w:rPr>
        <w:t>Journal of occupational Psychology, 52(2), 129-148.</w:t>
      </w:r>
      <w:proofErr w:type="gramEnd"/>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r w:rsidRPr="005314DC">
        <w:rPr>
          <w:rFonts w:cs="Times New Roman"/>
          <w:b w:val="0"/>
          <w:bCs w:val="0"/>
          <w:color w:val="auto"/>
          <w:sz w:val="22"/>
          <w:szCs w:val="22"/>
        </w:rPr>
        <w:t>Waworuntu</w:t>
      </w:r>
      <w:proofErr w:type="spellEnd"/>
      <w:r w:rsidRPr="005314DC">
        <w:rPr>
          <w:rFonts w:cs="Times New Roman"/>
          <w:b w:val="0"/>
          <w:bCs w:val="0"/>
          <w:color w:val="auto"/>
          <w:sz w:val="22"/>
          <w:szCs w:val="22"/>
        </w:rPr>
        <w:t xml:space="preserve">, E. C., </w:t>
      </w:r>
      <w:proofErr w:type="spellStart"/>
      <w:r w:rsidRPr="005314DC">
        <w:rPr>
          <w:rFonts w:cs="Times New Roman"/>
          <w:b w:val="0"/>
          <w:bCs w:val="0"/>
          <w:color w:val="auto"/>
          <w:sz w:val="22"/>
          <w:szCs w:val="22"/>
        </w:rPr>
        <w:t>Kainde</w:t>
      </w:r>
      <w:proofErr w:type="spellEnd"/>
      <w:r w:rsidRPr="005314DC">
        <w:rPr>
          <w:rFonts w:cs="Times New Roman"/>
          <w:b w:val="0"/>
          <w:bCs w:val="0"/>
          <w:color w:val="auto"/>
          <w:sz w:val="22"/>
          <w:szCs w:val="22"/>
        </w:rPr>
        <w:t xml:space="preserve">, S. J., &amp; </w:t>
      </w:r>
      <w:proofErr w:type="spellStart"/>
      <w:r w:rsidRPr="005314DC">
        <w:rPr>
          <w:rFonts w:cs="Times New Roman"/>
          <w:b w:val="0"/>
          <w:bCs w:val="0"/>
          <w:color w:val="auto"/>
          <w:sz w:val="22"/>
          <w:szCs w:val="22"/>
        </w:rPr>
        <w:t>Mandagi</w:t>
      </w:r>
      <w:proofErr w:type="spellEnd"/>
      <w:r w:rsidRPr="005314DC">
        <w:rPr>
          <w:rFonts w:cs="Times New Roman"/>
          <w:b w:val="0"/>
          <w:bCs w:val="0"/>
          <w:color w:val="auto"/>
          <w:sz w:val="22"/>
          <w:szCs w:val="22"/>
        </w:rPr>
        <w:t>, D. W. (2022). Work-life balance, job satisfaction and performance among millennial and Gen Z employees: a systematic review. Society, 102, 286-300.</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r w:rsidRPr="005314DC">
        <w:rPr>
          <w:rFonts w:cs="Times New Roman"/>
          <w:b w:val="0"/>
          <w:bCs w:val="0"/>
          <w:color w:val="auto"/>
          <w:sz w:val="22"/>
          <w:szCs w:val="22"/>
        </w:rPr>
        <w:t>Wexley</w:t>
      </w:r>
      <w:proofErr w:type="spellEnd"/>
      <w:r w:rsidRPr="005314DC">
        <w:rPr>
          <w:rFonts w:cs="Times New Roman"/>
          <w:b w:val="0"/>
          <w:bCs w:val="0"/>
          <w:color w:val="auto"/>
          <w:sz w:val="22"/>
          <w:szCs w:val="22"/>
        </w:rPr>
        <w:t xml:space="preserve">, K.N., </w:t>
      </w:r>
      <w:proofErr w:type="spellStart"/>
      <w:r w:rsidRPr="005314DC">
        <w:rPr>
          <w:rFonts w:cs="Times New Roman"/>
          <w:b w:val="0"/>
          <w:bCs w:val="0"/>
          <w:color w:val="auto"/>
          <w:sz w:val="22"/>
          <w:szCs w:val="22"/>
        </w:rPr>
        <w:t>Yukl</w:t>
      </w:r>
      <w:proofErr w:type="spellEnd"/>
      <w:r w:rsidRPr="005314DC">
        <w:rPr>
          <w:rFonts w:cs="Times New Roman"/>
          <w:b w:val="0"/>
          <w:bCs w:val="0"/>
          <w:color w:val="auto"/>
          <w:sz w:val="22"/>
          <w:szCs w:val="22"/>
        </w:rPr>
        <w:t xml:space="preserve">, G.A., 1984. </w:t>
      </w:r>
      <w:proofErr w:type="gramStart"/>
      <w:r w:rsidRPr="005314DC">
        <w:rPr>
          <w:rFonts w:cs="Times New Roman"/>
          <w:b w:val="0"/>
          <w:bCs w:val="0"/>
          <w:color w:val="auto"/>
          <w:sz w:val="22"/>
          <w:szCs w:val="22"/>
        </w:rPr>
        <w:t>Organizational Behavior and Personnel Psychology, Richard D. Irwin Inc., Homewood, IL, USA.</w:t>
      </w:r>
      <w:proofErr w:type="gramEnd"/>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proofErr w:type="gramStart"/>
      <w:r w:rsidRPr="005314DC">
        <w:rPr>
          <w:rFonts w:cs="Times New Roman"/>
          <w:b w:val="0"/>
          <w:bCs w:val="0"/>
          <w:color w:val="auto"/>
          <w:sz w:val="22"/>
          <w:szCs w:val="22"/>
        </w:rPr>
        <w:t>Wolniak</w:t>
      </w:r>
      <w:proofErr w:type="spellEnd"/>
      <w:r w:rsidRPr="005314DC">
        <w:rPr>
          <w:rFonts w:cs="Times New Roman"/>
          <w:b w:val="0"/>
          <w:bCs w:val="0"/>
          <w:color w:val="auto"/>
          <w:sz w:val="22"/>
          <w:szCs w:val="22"/>
        </w:rPr>
        <w:t xml:space="preserve">, R., </w:t>
      </w:r>
      <w:proofErr w:type="spellStart"/>
      <w:r w:rsidRPr="005314DC">
        <w:rPr>
          <w:rFonts w:cs="Times New Roman"/>
          <w:b w:val="0"/>
          <w:bCs w:val="0"/>
          <w:color w:val="auto"/>
          <w:sz w:val="22"/>
          <w:szCs w:val="22"/>
        </w:rPr>
        <w:t>Olkiewicz</w:t>
      </w:r>
      <w:proofErr w:type="spellEnd"/>
      <w:r w:rsidRPr="005314DC">
        <w:rPr>
          <w:rFonts w:cs="Times New Roman"/>
          <w:b w:val="0"/>
          <w:bCs w:val="0"/>
          <w:color w:val="auto"/>
          <w:sz w:val="22"/>
          <w:szCs w:val="22"/>
        </w:rPr>
        <w:t>, M., 2019.</w:t>
      </w:r>
      <w:proofErr w:type="gramEnd"/>
      <w:r w:rsidRPr="005314DC">
        <w:rPr>
          <w:rFonts w:cs="Times New Roman"/>
          <w:b w:val="0"/>
          <w:bCs w:val="0"/>
          <w:color w:val="auto"/>
          <w:sz w:val="22"/>
          <w:szCs w:val="22"/>
        </w:rPr>
        <w:t xml:space="preserve"> The Relations </w:t>
      </w:r>
      <w:proofErr w:type="gramStart"/>
      <w:r w:rsidRPr="005314DC">
        <w:rPr>
          <w:rFonts w:cs="Times New Roman"/>
          <w:b w:val="0"/>
          <w:bCs w:val="0"/>
          <w:color w:val="auto"/>
          <w:sz w:val="22"/>
          <w:szCs w:val="22"/>
        </w:rPr>
        <w:t>Between</w:t>
      </w:r>
      <w:proofErr w:type="gramEnd"/>
      <w:r w:rsidRPr="005314DC">
        <w:rPr>
          <w:rFonts w:cs="Times New Roman"/>
          <w:b w:val="0"/>
          <w:bCs w:val="0"/>
          <w:color w:val="auto"/>
          <w:sz w:val="22"/>
          <w:szCs w:val="22"/>
        </w:rPr>
        <w:t xml:space="preserve"> Safety Culture and Quality Culture, System Safety: Human - Technical Facility - Environment, 11, 10-17, DOI: 10.2478/czoto-2019-0002.</w:t>
      </w:r>
    </w:p>
    <w:p w:rsidR="00ED2AF8" w:rsidRPr="005314DC" w:rsidRDefault="00A13067" w:rsidP="00A60ED3">
      <w:pPr>
        <w:pStyle w:val="Heading6"/>
        <w:spacing w:before="0" w:after="0" w:line="276" w:lineRule="auto"/>
        <w:rPr>
          <w:rFonts w:cs="Times New Roman"/>
          <w:b w:val="0"/>
          <w:bCs w:val="0"/>
          <w:color w:val="auto"/>
          <w:sz w:val="22"/>
          <w:szCs w:val="22"/>
        </w:rPr>
      </w:pPr>
      <w:proofErr w:type="spellStart"/>
      <w:r w:rsidRPr="005314DC">
        <w:rPr>
          <w:rFonts w:cs="Times New Roman"/>
          <w:b w:val="0"/>
          <w:bCs w:val="0"/>
          <w:color w:val="auto"/>
          <w:sz w:val="22"/>
          <w:szCs w:val="22"/>
        </w:rPr>
        <w:t>Wolor</w:t>
      </w:r>
      <w:proofErr w:type="spellEnd"/>
      <w:r w:rsidRPr="005314DC">
        <w:rPr>
          <w:rFonts w:cs="Times New Roman"/>
          <w:b w:val="0"/>
          <w:bCs w:val="0"/>
          <w:color w:val="auto"/>
          <w:sz w:val="22"/>
          <w:szCs w:val="22"/>
        </w:rPr>
        <w:t xml:space="preserve">, C. W., </w:t>
      </w:r>
      <w:proofErr w:type="spellStart"/>
      <w:r w:rsidRPr="005314DC">
        <w:rPr>
          <w:rFonts w:cs="Times New Roman"/>
          <w:b w:val="0"/>
          <w:bCs w:val="0"/>
          <w:color w:val="auto"/>
          <w:sz w:val="22"/>
          <w:szCs w:val="22"/>
        </w:rPr>
        <w:t>Kurnianti</w:t>
      </w:r>
      <w:proofErr w:type="spellEnd"/>
      <w:r w:rsidRPr="005314DC">
        <w:rPr>
          <w:rFonts w:cs="Times New Roman"/>
          <w:b w:val="0"/>
          <w:bCs w:val="0"/>
          <w:color w:val="auto"/>
          <w:sz w:val="22"/>
          <w:szCs w:val="22"/>
        </w:rPr>
        <w:t xml:space="preserve">, D., Zahra, S. F., &amp; </w:t>
      </w:r>
      <w:proofErr w:type="spellStart"/>
      <w:r w:rsidRPr="005314DC">
        <w:rPr>
          <w:rFonts w:cs="Times New Roman"/>
          <w:b w:val="0"/>
          <w:bCs w:val="0"/>
          <w:color w:val="auto"/>
          <w:sz w:val="22"/>
          <w:szCs w:val="22"/>
        </w:rPr>
        <w:t>Martono</w:t>
      </w:r>
      <w:proofErr w:type="spellEnd"/>
      <w:r w:rsidRPr="005314DC">
        <w:rPr>
          <w:rFonts w:cs="Times New Roman"/>
          <w:b w:val="0"/>
          <w:bCs w:val="0"/>
          <w:color w:val="auto"/>
          <w:sz w:val="22"/>
          <w:szCs w:val="22"/>
        </w:rPr>
        <w:t xml:space="preserve">, S. 2020. </w:t>
      </w:r>
      <w:proofErr w:type="gramStart"/>
      <w:r w:rsidRPr="005314DC">
        <w:rPr>
          <w:rFonts w:cs="Times New Roman"/>
          <w:b w:val="0"/>
          <w:bCs w:val="0"/>
          <w:color w:val="auto"/>
          <w:sz w:val="22"/>
          <w:szCs w:val="22"/>
        </w:rPr>
        <w:t xml:space="preserve">The Importance of work-life balance on employee performance </w:t>
      </w:r>
      <w:proofErr w:type="spellStart"/>
      <w:r w:rsidRPr="005314DC">
        <w:rPr>
          <w:rFonts w:cs="Times New Roman"/>
          <w:b w:val="0"/>
          <w:bCs w:val="0"/>
          <w:color w:val="auto"/>
          <w:sz w:val="22"/>
          <w:szCs w:val="22"/>
        </w:rPr>
        <w:t>milennial</w:t>
      </w:r>
      <w:proofErr w:type="spellEnd"/>
      <w:r w:rsidRPr="005314DC">
        <w:rPr>
          <w:rFonts w:cs="Times New Roman"/>
          <w:b w:val="0"/>
          <w:bCs w:val="0"/>
          <w:color w:val="auto"/>
          <w:sz w:val="22"/>
          <w:szCs w:val="22"/>
        </w:rPr>
        <w:t xml:space="preserve"> generation in Indonesia.</w:t>
      </w:r>
      <w:proofErr w:type="gramEnd"/>
      <w:r w:rsidRPr="005314DC">
        <w:rPr>
          <w:rFonts w:cs="Times New Roman"/>
          <w:b w:val="0"/>
          <w:bCs w:val="0"/>
          <w:color w:val="auto"/>
          <w:sz w:val="22"/>
          <w:szCs w:val="22"/>
        </w:rPr>
        <w:t xml:space="preserve"> Journal of Critical Reviews, 79, 1103-1109.</w:t>
      </w:r>
    </w:p>
    <w:p w:rsidR="00ED2AF8" w:rsidRPr="005314DC" w:rsidRDefault="00A13067" w:rsidP="00A60ED3">
      <w:pPr>
        <w:pStyle w:val="Heading6"/>
        <w:spacing w:before="0" w:after="0" w:line="276" w:lineRule="auto"/>
        <w:rPr>
          <w:rFonts w:cs="Times New Roman"/>
          <w:b w:val="0"/>
          <w:bCs w:val="0"/>
          <w:color w:val="auto"/>
          <w:sz w:val="22"/>
          <w:szCs w:val="22"/>
          <w:lang w:val="id-ID"/>
        </w:rPr>
      </w:pPr>
      <w:r w:rsidRPr="005314DC">
        <w:rPr>
          <w:rFonts w:cs="Times New Roman"/>
          <w:b w:val="0"/>
          <w:bCs w:val="0"/>
          <w:color w:val="auto"/>
          <w:sz w:val="22"/>
          <w:szCs w:val="22"/>
        </w:rPr>
        <w:t xml:space="preserve">Zhu, Y. (2013). </w:t>
      </w:r>
      <w:proofErr w:type="gramStart"/>
      <w:r w:rsidRPr="005314DC">
        <w:rPr>
          <w:rFonts w:cs="Times New Roman"/>
          <w:b w:val="0"/>
          <w:bCs w:val="0"/>
          <w:color w:val="auto"/>
          <w:sz w:val="22"/>
          <w:szCs w:val="22"/>
        </w:rPr>
        <w:t>A review of job satisfaction.</w:t>
      </w:r>
      <w:proofErr w:type="gramEnd"/>
      <w:r w:rsidRPr="005314DC">
        <w:rPr>
          <w:rFonts w:cs="Times New Roman"/>
          <w:b w:val="0"/>
          <w:bCs w:val="0"/>
          <w:color w:val="auto"/>
          <w:sz w:val="22"/>
          <w:szCs w:val="22"/>
        </w:rPr>
        <w:t xml:space="preserve"> </w:t>
      </w:r>
      <w:proofErr w:type="gramStart"/>
      <w:r w:rsidRPr="005314DC">
        <w:rPr>
          <w:rFonts w:cs="Times New Roman"/>
          <w:b w:val="0"/>
          <w:bCs w:val="0"/>
          <w:color w:val="auto"/>
          <w:sz w:val="22"/>
          <w:szCs w:val="22"/>
        </w:rPr>
        <w:t>Asian Social Science, 9(1), 293.</w:t>
      </w:r>
      <w:proofErr w:type="gramEnd"/>
    </w:p>
    <w:sectPr w:rsidR="00ED2AF8" w:rsidRPr="005314DC" w:rsidSect="005314DC">
      <w:pgSz w:w="11907" w:h="16839" w:code="9"/>
      <w:pgMar w:top="1701" w:right="1440" w:bottom="1440"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A02" w:rsidRDefault="00FB6A02">
      <w:r>
        <w:separator/>
      </w:r>
    </w:p>
  </w:endnote>
  <w:endnote w:type="continuationSeparator" w:id="0">
    <w:p w:rsidR="00FB6A02" w:rsidRDefault="00FB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altName w:val="Segoe Print"/>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Microsoft YaHe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A02" w:rsidRDefault="00FB6A02">
      <w:r>
        <w:separator/>
      </w:r>
    </w:p>
  </w:footnote>
  <w:footnote w:type="continuationSeparator" w:id="0">
    <w:p w:rsidR="00FB6A02" w:rsidRDefault="00FB6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5F"/>
    <w:rsid w:val="000A29AF"/>
    <w:rsid w:val="002D532C"/>
    <w:rsid w:val="00323276"/>
    <w:rsid w:val="003321D6"/>
    <w:rsid w:val="003626AA"/>
    <w:rsid w:val="003769B2"/>
    <w:rsid w:val="00496E5F"/>
    <w:rsid w:val="004C02D1"/>
    <w:rsid w:val="004E3CD1"/>
    <w:rsid w:val="0050617B"/>
    <w:rsid w:val="005200F7"/>
    <w:rsid w:val="00524839"/>
    <w:rsid w:val="005314DC"/>
    <w:rsid w:val="005F5DF4"/>
    <w:rsid w:val="005F6469"/>
    <w:rsid w:val="00611855"/>
    <w:rsid w:val="006409B6"/>
    <w:rsid w:val="006826F6"/>
    <w:rsid w:val="006A0233"/>
    <w:rsid w:val="008569D1"/>
    <w:rsid w:val="008B5707"/>
    <w:rsid w:val="00970967"/>
    <w:rsid w:val="009D5944"/>
    <w:rsid w:val="00A13067"/>
    <w:rsid w:val="00A60ED3"/>
    <w:rsid w:val="00B122E8"/>
    <w:rsid w:val="00B36C1B"/>
    <w:rsid w:val="00C233B3"/>
    <w:rsid w:val="00C9152F"/>
    <w:rsid w:val="00CD4CC3"/>
    <w:rsid w:val="00DB7D1B"/>
    <w:rsid w:val="00DF0018"/>
    <w:rsid w:val="00E47226"/>
    <w:rsid w:val="00EC3D8F"/>
    <w:rsid w:val="00ED2AF8"/>
    <w:rsid w:val="00F64654"/>
    <w:rsid w:val="00FB6A02"/>
    <w:rsid w:val="00FF0435"/>
    <w:rsid w:val="078B54DE"/>
    <w:rsid w:val="7F260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Heading1">
    <w:name w:val="heading 1"/>
    <w:basedOn w:val="Normal"/>
    <w:next w:val="Normal"/>
    <w:link w:val="Heading1Char"/>
    <w:uiPriority w:val="9"/>
    <w:qFormat/>
    <w:pPr>
      <w:spacing w:after="360"/>
      <w:outlineLvl w:val="0"/>
    </w:pPr>
    <w:rPr>
      <w:rFonts w:ascii="Times New Roman" w:eastAsiaTheme="majorEastAsia" w:hAnsi="Times New Roman"/>
      <w:b/>
      <w:bCs/>
      <w:iCs/>
      <w:sz w:val="36"/>
      <w:szCs w:val="55"/>
      <w:lang w:val="id-ID"/>
    </w:rPr>
  </w:style>
  <w:style w:type="paragraph" w:styleId="Heading2">
    <w:name w:val="heading 2"/>
    <w:basedOn w:val="Normal"/>
    <w:next w:val="Normal"/>
    <w:link w:val="Heading2Char"/>
    <w:uiPriority w:val="9"/>
    <w:unhideWhenUsed/>
    <w:qFormat/>
    <w:pPr>
      <w:spacing w:before="360"/>
      <w:outlineLvl w:val="1"/>
    </w:pPr>
    <w:rPr>
      <w:rFonts w:ascii="Times New Roman" w:eastAsiaTheme="majorEastAsia" w:hAnsi="Times New Roman"/>
      <w:b/>
      <w:bCs/>
      <w:iCs/>
      <w:caps/>
      <w:sz w:val="28"/>
      <w:szCs w:val="24"/>
      <w:lang w:val="id-ID" w:eastAsia="id-ID"/>
    </w:rPr>
  </w:style>
  <w:style w:type="paragraph" w:styleId="Heading3">
    <w:name w:val="heading 3"/>
    <w:basedOn w:val="BodyText"/>
    <w:next w:val="Normal"/>
    <w:link w:val="Heading3Char"/>
    <w:uiPriority w:val="9"/>
    <w:unhideWhenUsed/>
    <w:qFormat/>
    <w:pPr>
      <w:tabs>
        <w:tab w:val="left" w:pos="1134"/>
      </w:tabs>
      <w:spacing w:before="240" w:after="0"/>
      <w:ind w:left="1134" w:hanging="1134"/>
      <w:jc w:val="both"/>
      <w:outlineLvl w:val="2"/>
    </w:pPr>
    <w:rPr>
      <w:rFonts w:ascii="Times New Roman" w:eastAsia="Batang" w:hAnsi="Times New Roman"/>
      <w:sz w:val="24"/>
      <w:szCs w:val="24"/>
      <w:lang w:eastAsia="ko-KR"/>
    </w:rPr>
  </w:style>
  <w:style w:type="paragraph" w:styleId="Heading4">
    <w:name w:val="heading 4"/>
    <w:basedOn w:val="Normal"/>
    <w:next w:val="Normal"/>
    <w:link w:val="Heading4Char"/>
    <w:uiPriority w:val="9"/>
    <w:unhideWhenUsed/>
    <w:qFormat/>
    <w:pPr>
      <w:spacing w:before="120" w:after="120" w:line="360" w:lineRule="auto"/>
      <w:jc w:val="both"/>
      <w:outlineLvl w:val="3"/>
    </w:pPr>
    <w:rPr>
      <w:rFonts w:ascii="Times New Roman" w:eastAsiaTheme="majorEastAsia" w:hAnsi="Times New Roman"/>
      <w:bCs/>
      <w:iCs/>
      <w:sz w:val="24"/>
      <w:szCs w:val="24"/>
    </w:rPr>
  </w:style>
  <w:style w:type="paragraph" w:styleId="Heading5">
    <w:name w:val="heading 5"/>
    <w:basedOn w:val="Normal"/>
    <w:next w:val="Normal"/>
    <w:link w:val="Heading5Char"/>
    <w:uiPriority w:val="9"/>
    <w:unhideWhenUsed/>
    <w:qFormat/>
    <w:pPr>
      <w:keepNext/>
      <w:spacing w:before="360" w:after="120" w:line="360" w:lineRule="auto"/>
      <w:outlineLvl w:val="4"/>
    </w:pPr>
    <w:rPr>
      <w:rFonts w:ascii="Times New Roman" w:eastAsiaTheme="majorEastAsia" w:hAnsi="Times New Roman"/>
      <w:b/>
      <w:bCs/>
      <w:iCs/>
      <w:sz w:val="24"/>
      <w:lang w:val="id-ID" w:eastAsia="id-ID"/>
    </w:rPr>
  </w:style>
  <w:style w:type="paragraph" w:styleId="Heading6">
    <w:name w:val="heading 6"/>
    <w:basedOn w:val="Normal"/>
    <w:next w:val="Normal"/>
    <w:link w:val="Heading6Char"/>
    <w:uiPriority w:val="9"/>
    <w:unhideWhenUsed/>
    <w:qFormat/>
    <w:pPr>
      <w:spacing w:before="120" w:after="120"/>
      <w:ind w:left="737" w:hanging="737"/>
      <w:jc w:val="both"/>
      <w:outlineLvl w:val="5"/>
    </w:pPr>
    <w:rPr>
      <w:rFonts w:ascii="Times New Roman" w:eastAsiaTheme="majorEastAsia" w:hAnsi="Times New Roman"/>
      <w:b/>
      <w:bCs/>
      <w:iCs/>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rFonts w:cs="Times New Roman"/>
      <w:b/>
      <w:bCs/>
      <w:spacing w:val="0"/>
    </w:rPr>
  </w:style>
  <w:style w:type="character" w:customStyle="1" w:styleId="Heading1Char">
    <w:name w:val="Heading 1 Char"/>
    <w:basedOn w:val="DefaultParagraphFont"/>
    <w:link w:val="Heading1"/>
    <w:uiPriority w:val="9"/>
    <w:rPr>
      <w:rFonts w:ascii="Times New Roman" w:eastAsiaTheme="majorEastAsia" w:hAnsi="Times New Roman" w:cs="Arial"/>
      <w:b/>
      <w:bCs/>
      <w:iCs/>
      <w:snapToGrid w:val="0"/>
      <w:color w:val="000000"/>
      <w:sz w:val="36"/>
      <w:szCs w:val="55"/>
      <w:lang w:val="id-ID"/>
    </w:rPr>
  </w:style>
  <w:style w:type="character" w:customStyle="1" w:styleId="Heading2Char">
    <w:name w:val="Heading 2 Char"/>
    <w:basedOn w:val="DefaultParagraphFont"/>
    <w:link w:val="Heading2"/>
    <w:uiPriority w:val="9"/>
    <w:qFormat/>
    <w:rPr>
      <w:rFonts w:ascii="Times New Roman" w:eastAsiaTheme="majorEastAsia" w:hAnsi="Times New Roman" w:cs="Arial"/>
      <w:b/>
      <w:bCs/>
      <w:iCs/>
      <w:caps/>
      <w:snapToGrid w:val="0"/>
      <w:color w:val="000000"/>
      <w:sz w:val="28"/>
      <w:szCs w:val="24"/>
      <w:lang w:val="id-ID" w:eastAsia="id-ID"/>
    </w:rPr>
  </w:style>
  <w:style w:type="character" w:customStyle="1" w:styleId="Heading3Char">
    <w:name w:val="Heading 3 Char"/>
    <w:basedOn w:val="DefaultParagraphFont"/>
    <w:link w:val="Heading3"/>
    <w:uiPriority w:val="9"/>
    <w:qFormat/>
    <w:rPr>
      <w:rFonts w:ascii="Times New Roman" w:eastAsia="Batang" w:hAnsi="Times New Roman" w:cs="Arial"/>
      <w:snapToGrid w:val="0"/>
      <w:color w:val="000000"/>
      <w:sz w:val="24"/>
      <w:szCs w:val="24"/>
      <w:lang w:eastAsia="ko-KR"/>
    </w:rPr>
  </w:style>
  <w:style w:type="character" w:customStyle="1" w:styleId="Heading4Char">
    <w:name w:val="Heading 4 Char"/>
    <w:basedOn w:val="DefaultParagraphFont"/>
    <w:link w:val="Heading4"/>
    <w:uiPriority w:val="9"/>
    <w:qFormat/>
    <w:rPr>
      <w:rFonts w:ascii="Times New Roman" w:eastAsiaTheme="majorEastAsia" w:hAnsi="Times New Roman" w:cs="Arial"/>
      <w:bCs/>
      <w:iCs/>
      <w:snapToGrid w:val="0"/>
      <w:color w:val="000000"/>
      <w:sz w:val="24"/>
      <w:szCs w:val="24"/>
    </w:rPr>
  </w:style>
  <w:style w:type="character" w:customStyle="1" w:styleId="Heading5Char">
    <w:name w:val="Heading 5 Char"/>
    <w:basedOn w:val="DefaultParagraphFont"/>
    <w:link w:val="Heading5"/>
    <w:uiPriority w:val="9"/>
    <w:rPr>
      <w:rFonts w:ascii="Times New Roman" w:eastAsiaTheme="majorEastAsia" w:hAnsi="Times New Roman" w:cs="Arial"/>
      <w:b/>
      <w:bCs/>
      <w:iCs/>
      <w:snapToGrid w:val="0"/>
      <w:color w:val="000000"/>
      <w:sz w:val="24"/>
      <w:szCs w:val="21"/>
      <w:lang w:val="id-ID" w:eastAsia="id-ID"/>
    </w:rPr>
  </w:style>
  <w:style w:type="character" w:customStyle="1" w:styleId="Heading6Char">
    <w:name w:val="Heading 6 Char"/>
    <w:basedOn w:val="DefaultParagraphFont"/>
    <w:link w:val="Heading6"/>
    <w:uiPriority w:val="9"/>
    <w:qFormat/>
    <w:rPr>
      <w:rFonts w:ascii="Times New Roman" w:eastAsiaTheme="majorEastAsia" w:hAnsi="Times New Roman" w:cs="Arial"/>
      <w:b/>
      <w:bCs/>
      <w:iCs/>
      <w:snapToGrid w:val="0"/>
      <w:color w:val="000000"/>
      <w:sz w:val="24"/>
      <w:szCs w:val="21"/>
      <w:lang w:eastAsia="id-ID"/>
    </w:rPr>
  </w:style>
  <w:style w:type="paragraph" w:styleId="ListParagraph">
    <w:name w:val="List Paragraph"/>
    <w:basedOn w:val="Normal"/>
    <w:uiPriority w:val="1"/>
    <w:qFormat/>
    <w:pPr>
      <w:ind w:left="647" w:hanging="361"/>
    </w:pPr>
    <w:rPr>
      <w:rFonts w:ascii="Times New Roman" w:eastAsia="Times New Roman" w:hAnsi="Times New Roman" w:cs="Times New Roman"/>
      <w:lang w:val="id"/>
    </w:rPr>
  </w:style>
  <w:style w:type="paragraph" w:styleId="NoSpacing">
    <w:name w:val="No Spacing"/>
    <w:basedOn w:val="Normal"/>
    <w:uiPriority w:val="1"/>
    <w:qFormat/>
    <w:pPr>
      <w:spacing w:before="120"/>
      <w:jc w:val="both"/>
    </w:pPr>
    <w:rPr>
      <w:rFonts w:ascii="Times New Roman" w:hAnsi="Times New Roman"/>
      <w:i/>
      <w:sz w:val="24"/>
    </w:rPr>
  </w:style>
  <w:style w:type="character" w:customStyle="1" w:styleId="BodyTextChar">
    <w:name w:val="Body Text Char"/>
    <w:basedOn w:val="DefaultParagraphFont"/>
    <w:link w:val="BodyText"/>
    <w:uiPriority w:val="99"/>
    <w:semiHidden/>
    <w:qFormat/>
    <w:rPr>
      <w:rFonts w:ascii="Arial" w:eastAsia="Arial" w:hAnsi="Arial" w:cs="Arial"/>
      <w:snapToGrid w:val="0"/>
      <w:color w:val="000000"/>
      <w:sz w:val="21"/>
      <w:szCs w:val="21"/>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5314DC"/>
    <w:rPr>
      <w:rFonts w:ascii="Tahoma" w:hAnsi="Tahoma" w:cs="Tahoma"/>
      <w:sz w:val="16"/>
      <w:szCs w:val="16"/>
    </w:rPr>
  </w:style>
  <w:style w:type="character" w:customStyle="1" w:styleId="BalloonTextChar">
    <w:name w:val="Balloon Text Char"/>
    <w:basedOn w:val="DefaultParagraphFont"/>
    <w:link w:val="BalloonText"/>
    <w:uiPriority w:val="99"/>
    <w:semiHidden/>
    <w:rsid w:val="005314DC"/>
    <w:rPr>
      <w:rFonts w:ascii="Tahoma" w:eastAsia="Arial" w:hAnsi="Tahoma" w:cs="Tahoma"/>
      <w:snapToGrid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Heading1">
    <w:name w:val="heading 1"/>
    <w:basedOn w:val="Normal"/>
    <w:next w:val="Normal"/>
    <w:link w:val="Heading1Char"/>
    <w:uiPriority w:val="9"/>
    <w:qFormat/>
    <w:pPr>
      <w:spacing w:after="360"/>
      <w:outlineLvl w:val="0"/>
    </w:pPr>
    <w:rPr>
      <w:rFonts w:ascii="Times New Roman" w:eastAsiaTheme="majorEastAsia" w:hAnsi="Times New Roman"/>
      <w:b/>
      <w:bCs/>
      <w:iCs/>
      <w:sz w:val="36"/>
      <w:szCs w:val="55"/>
      <w:lang w:val="id-ID"/>
    </w:rPr>
  </w:style>
  <w:style w:type="paragraph" w:styleId="Heading2">
    <w:name w:val="heading 2"/>
    <w:basedOn w:val="Normal"/>
    <w:next w:val="Normal"/>
    <w:link w:val="Heading2Char"/>
    <w:uiPriority w:val="9"/>
    <w:unhideWhenUsed/>
    <w:qFormat/>
    <w:pPr>
      <w:spacing w:before="360"/>
      <w:outlineLvl w:val="1"/>
    </w:pPr>
    <w:rPr>
      <w:rFonts w:ascii="Times New Roman" w:eastAsiaTheme="majorEastAsia" w:hAnsi="Times New Roman"/>
      <w:b/>
      <w:bCs/>
      <w:iCs/>
      <w:caps/>
      <w:sz w:val="28"/>
      <w:szCs w:val="24"/>
      <w:lang w:val="id-ID" w:eastAsia="id-ID"/>
    </w:rPr>
  </w:style>
  <w:style w:type="paragraph" w:styleId="Heading3">
    <w:name w:val="heading 3"/>
    <w:basedOn w:val="BodyText"/>
    <w:next w:val="Normal"/>
    <w:link w:val="Heading3Char"/>
    <w:uiPriority w:val="9"/>
    <w:unhideWhenUsed/>
    <w:qFormat/>
    <w:pPr>
      <w:tabs>
        <w:tab w:val="left" w:pos="1134"/>
      </w:tabs>
      <w:spacing w:before="240" w:after="0"/>
      <w:ind w:left="1134" w:hanging="1134"/>
      <w:jc w:val="both"/>
      <w:outlineLvl w:val="2"/>
    </w:pPr>
    <w:rPr>
      <w:rFonts w:ascii="Times New Roman" w:eastAsia="Batang" w:hAnsi="Times New Roman"/>
      <w:sz w:val="24"/>
      <w:szCs w:val="24"/>
      <w:lang w:eastAsia="ko-KR"/>
    </w:rPr>
  </w:style>
  <w:style w:type="paragraph" w:styleId="Heading4">
    <w:name w:val="heading 4"/>
    <w:basedOn w:val="Normal"/>
    <w:next w:val="Normal"/>
    <w:link w:val="Heading4Char"/>
    <w:uiPriority w:val="9"/>
    <w:unhideWhenUsed/>
    <w:qFormat/>
    <w:pPr>
      <w:spacing w:before="120" w:after="120" w:line="360" w:lineRule="auto"/>
      <w:jc w:val="both"/>
      <w:outlineLvl w:val="3"/>
    </w:pPr>
    <w:rPr>
      <w:rFonts w:ascii="Times New Roman" w:eastAsiaTheme="majorEastAsia" w:hAnsi="Times New Roman"/>
      <w:bCs/>
      <w:iCs/>
      <w:sz w:val="24"/>
      <w:szCs w:val="24"/>
    </w:rPr>
  </w:style>
  <w:style w:type="paragraph" w:styleId="Heading5">
    <w:name w:val="heading 5"/>
    <w:basedOn w:val="Normal"/>
    <w:next w:val="Normal"/>
    <w:link w:val="Heading5Char"/>
    <w:uiPriority w:val="9"/>
    <w:unhideWhenUsed/>
    <w:qFormat/>
    <w:pPr>
      <w:keepNext/>
      <w:spacing w:before="360" w:after="120" w:line="360" w:lineRule="auto"/>
      <w:outlineLvl w:val="4"/>
    </w:pPr>
    <w:rPr>
      <w:rFonts w:ascii="Times New Roman" w:eastAsiaTheme="majorEastAsia" w:hAnsi="Times New Roman"/>
      <w:b/>
      <w:bCs/>
      <w:iCs/>
      <w:sz w:val="24"/>
      <w:lang w:val="id-ID" w:eastAsia="id-ID"/>
    </w:rPr>
  </w:style>
  <w:style w:type="paragraph" w:styleId="Heading6">
    <w:name w:val="heading 6"/>
    <w:basedOn w:val="Normal"/>
    <w:next w:val="Normal"/>
    <w:link w:val="Heading6Char"/>
    <w:uiPriority w:val="9"/>
    <w:unhideWhenUsed/>
    <w:qFormat/>
    <w:pPr>
      <w:spacing w:before="120" w:after="120"/>
      <w:ind w:left="737" w:hanging="737"/>
      <w:jc w:val="both"/>
      <w:outlineLvl w:val="5"/>
    </w:pPr>
    <w:rPr>
      <w:rFonts w:ascii="Times New Roman" w:eastAsiaTheme="majorEastAsia" w:hAnsi="Times New Roman"/>
      <w:b/>
      <w:bCs/>
      <w:iCs/>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rFonts w:cs="Times New Roman"/>
      <w:b/>
      <w:bCs/>
      <w:spacing w:val="0"/>
    </w:rPr>
  </w:style>
  <w:style w:type="character" w:customStyle="1" w:styleId="Heading1Char">
    <w:name w:val="Heading 1 Char"/>
    <w:basedOn w:val="DefaultParagraphFont"/>
    <w:link w:val="Heading1"/>
    <w:uiPriority w:val="9"/>
    <w:rPr>
      <w:rFonts w:ascii="Times New Roman" w:eastAsiaTheme="majorEastAsia" w:hAnsi="Times New Roman" w:cs="Arial"/>
      <w:b/>
      <w:bCs/>
      <w:iCs/>
      <w:snapToGrid w:val="0"/>
      <w:color w:val="000000"/>
      <w:sz w:val="36"/>
      <w:szCs w:val="55"/>
      <w:lang w:val="id-ID"/>
    </w:rPr>
  </w:style>
  <w:style w:type="character" w:customStyle="1" w:styleId="Heading2Char">
    <w:name w:val="Heading 2 Char"/>
    <w:basedOn w:val="DefaultParagraphFont"/>
    <w:link w:val="Heading2"/>
    <w:uiPriority w:val="9"/>
    <w:qFormat/>
    <w:rPr>
      <w:rFonts w:ascii="Times New Roman" w:eastAsiaTheme="majorEastAsia" w:hAnsi="Times New Roman" w:cs="Arial"/>
      <w:b/>
      <w:bCs/>
      <w:iCs/>
      <w:caps/>
      <w:snapToGrid w:val="0"/>
      <w:color w:val="000000"/>
      <w:sz w:val="28"/>
      <w:szCs w:val="24"/>
      <w:lang w:val="id-ID" w:eastAsia="id-ID"/>
    </w:rPr>
  </w:style>
  <w:style w:type="character" w:customStyle="1" w:styleId="Heading3Char">
    <w:name w:val="Heading 3 Char"/>
    <w:basedOn w:val="DefaultParagraphFont"/>
    <w:link w:val="Heading3"/>
    <w:uiPriority w:val="9"/>
    <w:qFormat/>
    <w:rPr>
      <w:rFonts w:ascii="Times New Roman" w:eastAsia="Batang" w:hAnsi="Times New Roman" w:cs="Arial"/>
      <w:snapToGrid w:val="0"/>
      <w:color w:val="000000"/>
      <w:sz w:val="24"/>
      <w:szCs w:val="24"/>
      <w:lang w:eastAsia="ko-KR"/>
    </w:rPr>
  </w:style>
  <w:style w:type="character" w:customStyle="1" w:styleId="Heading4Char">
    <w:name w:val="Heading 4 Char"/>
    <w:basedOn w:val="DefaultParagraphFont"/>
    <w:link w:val="Heading4"/>
    <w:uiPriority w:val="9"/>
    <w:qFormat/>
    <w:rPr>
      <w:rFonts w:ascii="Times New Roman" w:eastAsiaTheme="majorEastAsia" w:hAnsi="Times New Roman" w:cs="Arial"/>
      <w:bCs/>
      <w:iCs/>
      <w:snapToGrid w:val="0"/>
      <w:color w:val="000000"/>
      <w:sz w:val="24"/>
      <w:szCs w:val="24"/>
    </w:rPr>
  </w:style>
  <w:style w:type="character" w:customStyle="1" w:styleId="Heading5Char">
    <w:name w:val="Heading 5 Char"/>
    <w:basedOn w:val="DefaultParagraphFont"/>
    <w:link w:val="Heading5"/>
    <w:uiPriority w:val="9"/>
    <w:rPr>
      <w:rFonts w:ascii="Times New Roman" w:eastAsiaTheme="majorEastAsia" w:hAnsi="Times New Roman" w:cs="Arial"/>
      <w:b/>
      <w:bCs/>
      <w:iCs/>
      <w:snapToGrid w:val="0"/>
      <w:color w:val="000000"/>
      <w:sz w:val="24"/>
      <w:szCs w:val="21"/>
      <w:lang w:val="id-ID" w:eastAsia="id-ID"/>
    </w:rPr>
  </w:style>
  <w:style w:type="character" w:customStyle="1" w:styleId="Heading6Char">
    <w:name w:val="Heading 6 Char"/>
    <w:basedOn w:val="DefaultParagraphFont"/>
    <w:link w:val="Heading6"/>
    <w:uiPriority w:val="9"/>
    <w:qFormat/>
    <w:rPr>
      <w:rFonts w:ascii="Times New Roman" w:eastAsiaTheme="majorEastAsia" w:hAnsi="Times New Roman" w:cs="Arial"/>
      <w:b/>
      <w:bCs/>
      <w:iCs/>
      <w:snapToGrid w:val="0"/>
      <w:color w:val="000000"/>
      <w:sz w:val="24"/>
      <w:szCs w:val="21"/>
      <w:lang w:eastAsia="id-ID"/>
    </w:rPr>
  </w:style>
  <w:style w:type="paragraph" w:styleId="ListParagraph">
    <w:name w:val="List Paragraph"/>
    <w:basedOn w:val="Normal"/>
    <w:uiPriority w:val="1"/>
    <w:qFormat/>
    <w:pPr>
      <w:ind w:left="647" w:hanging="361"/>
    </w:pPr>
    <w:rPr>
      <w:rFonts w:ascii="Times New Roman" w:eastAsia="Times New Roman" w:hAnsi="Times New Roman" w:cs="Times New Roman"/>
      <w:lang w:val="id"/>
    </w:rPr>
  </w:style>
  <w:style w:type="paragraph" w:styleId="NoSpacing">
    <w:name w:val="No Spacing"/>
    <w:basedOn w:val="Normal"/>
    <w:uiPriority w:val="1"/>
    <w:qFormat/>
    <w:pPr>
      <w:spacing w:before="120"/>
      <w:jc w:val="both"/>
    </w:pPr>
    <w:rPr>
      <w:rFonts w:ascii="Times New Roman" w:hAnsi="Times New Roman"/>
      <w:i/>
      <w:sz w:val="24"/>
    </w:rPr>
  </w:style>
  <w:style w:type="character" w:customStyle="1" w:styleId="BodyTextChar">
    <w:name w:val="Body Text Char"/>
    <w:basedOn w:val="DefaultParagraphFont"/>
    <w:link w:val="BodyText"/>
    <w:uiPriority w:val="99"/>
    <w:semiHidden/>
    <w:qFormat/>
    <w:rPr>
      <w:rFonts w:ascii="Arial" w:eastAsia="Arial" w:hAnsi="Arial" w:cs="Arial"/>
      <w:snapToGrid w:val="0"/>
      <w:color w:val="000000"/>
      <w:sz w:val="21"/>
      <w:szCs w:val="21"/>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5314DC"/>
    <w:rPr>
      <w:rFonts w:ascii="Tahoma" w:hAnsi="Tahoma" w:cs="Tahoma"/>
      <w:sz w:val="16"/>
      <w:szCs w:val="16"/>
    </w:rPr>
  </w:style>
  <w:style w:type="character" w:customStyle="1" w:styleId="BalloonTextChar">
    <w:name w:val="Balloon Text Char"/>
    <w:basedOn w:val="DefaultParagraphFont"/>
    <w:link w:val="BalloonText"/>
    <w:uiPriority w:val="99"/>
    <w:semiHidden/>
    <w:rsid w:val="005314DC"/>
    <w:rPr>
      <w:rFonts w:ascii="Tahoma" w:eastAsia="Arial" w:hAnsi="Tahoma" w:cs="Tahoma"/>
      <w:snapToGrid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13</Pages>
  <Words>6522</Words>
  <Characters>37181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Purnama Purba</dc:creator>
  <cp:lastModifiedBy>ASUS</cp:lastModifiedBy>
  <cp:revision>28</cp:revision>
  <cp:lastPrinted>2025-02-18T02:11:00Z</cp:lastPrinted>
  <dcterms:created xsi:type="dcterms:W3CDTF">2024-08-24T03:27:00Z</dcterms:created>
  <dcterms:modified xsi:type="dcterms:W3CDTF">2025-02-18T02:11:00Z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386124C912B34D52AB10A1B2295BCC1B_13</vt:lpwstr>
  </property>
</Properties>
</file>